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26C" w:rsidRPr="00EE176B" w:rsidRDefault="001B226C">
      <w:pPr>
        <w:autoSpaceDE w:val="0"/>
        <w:autoSpaceDN w:val="0"/>
        <w:adjustRightInd w:val="0"/>
        <w:jc w:val="both"/>
        <w:rPr>
          <w:rFonts w:ascii="Times-Roman" w:hAnsi="Times-Roman"/>
          <w:color w:val="000000"/>
          <w:sz w:val="22"/>
          <w:lang w:val="de-DE"/>
        </w:rPr>
      </w:pPr>
      <w:r w:rsidRPr="00EE176B">
        <w:rPr>
          <w:rFonts w:ascii="Times-Roman" w:hAnsi="Times-Roman"/>
          <w:sz w:val="22"/>
          <w:lang w:val="de-DE"/>
        </w:rPr>
        <w:t>An d</w:t>
      </w:r>
      <w:r w:rsidR="00C6402F">
        <w:rPr>
          <w:rFonts w:ascii="Times-Roman" w:hAnsi="Times-Roman"/>
          <w:sz w:val="22"/>
          <w:lang w:val="de-DE"/>
        </w:rPr>
        <w:t>ie</w:t>
      </w:r>
      <w:r w:rsidRPr="00EE176B">
        <w:rPr>
          <w:rFonts w:ascii="Times-Roman" w:hAnsi="Times-Roman"/>
          <w:sz w:val="22"/>
          <w:lang w:val="de-DE"/>
        </w:rPr>
        <w:t xml:space="preserve"> </w:t>
      </w:r>
      <w:r w:rsidR="00BF55EB">
        <w:rPr>
          <w:rFonts w:ascii="Times-Roman" w:hAnsi="Times-Roman"/>
          <w:sz w:val="22"/>
          <w:lang w:val="de-DE"/>
        </w:rPr>
        <w:t>Verantwortliche</w:t>
      </w:r>
      <w:r w:rsidRPr="00EE176B">
        <w:rPr>
          <w:rFonts w:ascii="Times-Roman" w:hAnsi="Times-Roman"/>
          <w:sz w:val="22"/>
          <w:lang w:val="de-DE"/>
        </w:rPr>
        <w:t xml:space="preserve"> für die Korruptionsvorbeugung und die Transparenz</w:t>
      </w:r>
    </w:p>
    <w:p w:rsidR="001B226C" w:rsidRDefault="001B226C">
      <w:pPr>
        <w:autoSpaceDE w:val="0"/>
        <w:autoSpaceDN w:val="0"/>
        <w:adjustRightInd w:val="0"/>
        <w:jc w:val="both"/>
        <w:rPr>
          <w:rFonts w:ascii="Times-Roman" w:hAnsi="Times-Roman"/>
          <w:color w:val="000000"/>
          <w:sz w:val="22"/>
        </w:rPr>
      </w:pPr>
      <w:proofErr w:type="spellStart"/>
      <w:r>
        <w:rPr>
          <w:rFonts w:ascii="Times-Roman" w:hAnsi="Times-Roman"/>
          <w:sz w:val="22"/>
        </w:rPr>
        <w:t>der</w:t>
      </w:r>
      <w:proofErr w:type="spellEnd"/>
      <w:r>
        <w:rPr>
          <w:rFonts w:ascii="Times-Roman" w:hAnsi="Times-Roman"/>
          <w:sz w:val="22"/>
        </w:rPr>
        <w:t xml:space="preserve"> </w:t>
      </w:r>
      <w:proofErr w:type="spellStart"/>
      <w:r>
        <w:rPr>
          <w:rFonts w:ascii="Times-Roman" w:hAnsi="Times-Roman"/>
          <w:sz w:val="22"/>
        </w:rPr>
        <w:t>Autonomen</w:t>
      </w:r>
      <w:proofErr w:type="spellEnd"/>
      <w:r>
        <w:rPr>
          <w:rFonts w:ascii="Times-Roman" w:hAnsi="Times-Roman"/>
          <w:sz w:val="22"/>
        </w:rPr>
        <w:t xml:space="preserve"> </w:t>
      </w:r>
      <w:proofErr w:type="spellStart"/>
      <w:r>
        <w:rPr>
          <w:rFonts w:ascii="Times-Roman" w:hAnsi="Times-Roman"/>
          <w:sz w:val="22"/>
        </w:rPr>
        <w:t>Region</w:t>
      </w:r>
      <w:proofErr w:type="spellEnd"/>
      <w:r>
        <w:rPr>
          <w:rFonts w:ascii="Times-Roman" w:hAnsi="Times-Roman"/>
          <w:sz w:val="22"/>
        </w:rPr>
        <w:t xml:space="preserve"> </w:t>
      </w:r>
      <w:proofErr w:type="spellStart"/>
      <w:r>
        <w:rPr>
          <w:rFonts w:ascii="Times-Roman" w:hAnsi="Times-Roman"/>
          <w:sz w:val="22"/>
        </w:rPr>
        <w:t>Trentino-Südtirol</w:t>
      </w:r>
      <w:proofErr w:type="spellEnd"/>
    </w:p>
    <w:p w:rsidR="001B226C" w:rsidRDefault="001B226C">
      <w:pPr>
        <w:autoSpaceDE w:val="0"/>
        <w:autoSpaceDN w:val="0"/>
        <w:adjustRightInd w:val="0"/>
        <w:jc w:val="both"/>
        <w:rPr>
          <w:rFonts w:ascii="Times-Roman" w:hAnsi="Times-Roman"/>
          <w:color w:val="000000"/>
          <w:sz w:val="22"/>
        </w:rPr>
      </w:pPr>
      <w:r>
        <w:rPr>
          <w:rFonts w:ascii="Times-Roman" w:hAnsi="Times-Roman"/>
          <w:noProof/>
          <w:color w:val="000000"/>
          <w:sz w:val="22"/>
        </w:rPr>
        <w:t>Via Antonio Gazzoletti 2</w:t>
      </w:r>
      <w:r>
        <w:rPr>
          <w:rFonts w:ascii="Times-Roman" w:hAnsi="Times-Roman"/>
          <w:color w:val="000000"/>
          <w:sz w:val="22"/>
        </w:rPr>
        <w:t xml:space="preserve"> </w:t>
      </w:r>
    </w:p>
    <w:p w:rsidR="001B226C" w:rsidRPr="00E63D16" w:rsidRDefault="001B226C">
      <w:pPr>
        <w:autoSpaceDE w:val="0"/>
        <w:autoSpaceDN w:val="0"/>
        <w:adjustRightInd w:val="0"/>
        <w:jc w:val="both"/>
        <w:rPr>
          <w:rFonts w:ascii="Times-Roman" w:hAnsi="Times-Roman"/>
          <w:b/>
          <w:color w:val="000000"/>
          <w:sz w:val="22"/>
          <w:lang w:val="de-DE"/>
        </w:rPr>
      </w:pPr>
      <w:r w:rsidRPr="00E63D16">
        <w:rPr>
          <w:rFonts w:ascii="Times-Roman" w:hAnsi="Times-Roman"/>
          <w:noProof/>
          <w:sz w:val="22"/>
          <w:lang w:val="de-DE"/>
        </w:rPr>
        <w:t xml:space="preserve">38122 </w:t>
      </w:r>
      <w:r w:rsidR="00563B52">
        <w:rPr>
          <w:rFonts w:ascii="Times-Roman" w:hAnsi="Times-Roman"/>
          <w:noProof/>
          <w:sz w:val="22"/>
          <w:lang w:val="de-DE"/>
        </w:rPr>
        <w:t xml:space="preserve">– </w:t>
      </w:r>
      <w:r w:rsidRPr="00E63D16">
        <w:rPr>
          <w:rFonts w:ascii="Times-Roman" w:hAnsi="Times-Roman"/>
          <w:noProof/>
          <w:sz w:val="22"/>
          <w:lang w:val="de-DE"/>
        </w:rPr>
        <w:t>TRIENT</w:t>
      </w:r>
    </w:p>
    <w:p w:rsidR="001B226C" w:rsidRPr="00C6402F" w:rsidRDefault="007145A0">
      <w:pPr>
        <w:autoSpaceDE w:val="0"/>
        <w:autoSpaceDN w:val="0"/>
        <w:adjustRightInd w:val="0"/>
        <w:jc w:val="both"/>
        <w:rPr>
          <w:rFonts w:ascii="Times-Roman" w:hAnsi="Times-Roman"/>
          <w:color w:val="000000"/>
          <w:sz w:val="22"/>
          <w:lang w:val="de-DE"/>
        </w:rPr>
      </w:pPr>
      <w:hyperlink r:id="rId7" w:history="1">
        <w:r w:rsidR="009564B1" w:rsidRPr="00C6402F">
          <w:rPr>
            <w:rStyle w:val="Collegamentoipertestuale"/>
            <w:rFonts w:ascii="Times-Roman" w:hAnsi="Times-Roman"/>
            <w:noProof/>
            <w:sz w:val="22"/>
            <w:lang w:val="de-DE"/>
          </w:rPr>
          <w:t>anticorruzione@regione.taa.it</w:t>
        </w:r>
      </w:hyperlink>
    </w:p>
    <w:p w:rsidR="001B226C" w:rsidRPr="00C6402F" w:rsidRDefault="001B226C">
      <w:pPr>
        <w:autoSpaceDE w:val="0"/>
        <w:autoSpaceDN w:val="0"/>
        <w:adjustRightInd w:val="0"/>
        <w:jc w:val="both"/>
        <w:rPr>
          <w:rFonts w:ascii="Times-Roman" w:hAnsi="Times-Roman"/>
          <w:color w:val="000000"/>
          <w:sz w:val="22"/>
          <w:lang w:val="de-DE"/>
        </w:rPr>
      </w:pPr>
    </w:p>
    <w:p w:rsidR="001B226C" w:rsidRDefault="001B226C">
      <w:pPr>
        <w:autoSpaceDE w:val="0"/>
        <w:autoSpaceDN w:val="0"/>
        <w:adjustRightInd w:val="0"/>
        <w:jc w:val="both"/>
        <w:rPr>
          <w:rFonts w:ascii="Times-Roman" w:hAnsi="Times-Roman"/>
          <w:color w:val="000000"/>
          <w:sz w:val="22"/>
          <w:lang w:val="de-DE"/>
        </w:rPr>
      </w:pPr>
      <w:r>
        <w:rPr>
          <w:rFonts w:ascii="Times-Roman" w:hAnsi="Times-Roman"/>
          <w:sz w:val="22"/>
          <w:lang w:val="de-DE"/>
        </w:rPr>
        <w:t xml:space="preserve">ANREGUNGEN UND VORSCHLÄGE FÜR DEN </w:t>
      </w:r>
      <w:r w:rsidR="00D91F70">
        <w:rPr>
          <w:rFonts w:ascii="Times-Roman" w:hAnsi="Times-Roman"/>
          <w:sz w:val="22"/>
          <w:lang w:val="de-DE"/>
        </w:rPr>
        <w:t>PIAO</w:t>
      </w:r>
      <w:r>
        <w:rPr>
          <w:rFonts w:ascii="Times-Roman" w:hAnsi="Times-Roman"/>
          <w:sz w:val="22"/>
          <w:lang w:val="de-DE"/>
        </w:rPr>
        <w:t xml:space="preserve"> </w:t>
      </w:r>
      <w:r w:rsidR="006544F6">
        <w:rPr>
          <w:rFonts w:ascii="Times-Roman" w:hAnsi="Times-Roman"/>
          <w:sz w:val="22"/>
          <w:lang w:val="de-DE"/>
        </w:rPr>
        <w:t>202</w:t>
      </w:r>
      <w:r w:rsidR="00AB55F7">
        <w:rPr>
          <w:rFonts w:ascii="Times-Roman" w:hAnsi="Times-Roman"/>
          <w:sz w:val="22"/>
          <w:lang w:val="de-DE"/>
        </w:rPr>
        <w:t>6</w:t>
      </w:r>
      <w:r>
        <w:rPr>
          <w:rFonts w:ascii="Times-Roman" w:hAnsi="Times-Roman"/>
          <w:sz w:val="22"/>
          <w:lang w:val="de-DE"/>
        </w:rPr>
        <w:t>-202</w:t>
      </w:r>
      <w:r w:rsidR="00AB55F7">
        <w:rPr>
          <w:rFonts w:ascii="Times-Roman" w:hAnsi="Times-Roman"/>
          <w:sz w:val="22"/>
          <w:lang w:val="de-DE"/>
        </w:rPr>
        <w:t>8</w:t>
      </w:r>
      <w:r w:rsidR="00D91F70">
        <w:rPr>
          <w:rFonts w:ascii="Times-Roman" w:hAnsi="Times-Roman"/>
          <w:sz w:val="22"/>
          <w:lang w:val="de-DE"/>
        </w:rPr>
        <w:t xml:space="preserve"> (U</w:t>
      </w:r>
      <w:r w:rsidR="00D91F70" w:rsidRPr="0032566B">
        <w:rPr>
          <w:rFonts w:ascii="Times-Roman" w:hAnsi="Times-Roman"/>
          <w:sz w:val="22"/>
          <w:lang w:val="de-DE"/>
        </w:rPr>
        <w:t>nterabschnitt</w:t>
      </w:r>
      <w:r w:rsidR="00D91F70" w:rsidRPr="0032566B">
        <w:rPr>
          <w:lang w:val="de-DE"/>
        </w:rPr>
        <w:t xml:space="preserve"> </w:t>
      </w:r>
      <w:r w:rsidR="00D91F70" w:rsidRPr="001F6462">
        <w:rPr>
          <w:rFonts w:ascii="Times-Roman" w:hAnsi="Times-Roman"/>
          <w:sz w:val="22"/>
          <w:lang w:val="de-DE"/>
        </w:rPr>
        <w:t>„</w:t>
      </w:r>
      <w:r w:rsidR="00D91F70" w:rsidRPr="0032566B">
        <w:rPr>
          <w:rFonts w:ascii="Times-Roman" w:hAnsi="Times-Roman"/>
          <w:sz w:val="22"/>
          <w:lang w:val="de-DE"/>
        </w:rPr>
        <w:t>Korruptionsrisiken und Transparenz</w:t>
      </w:r>
      <w:r w:rsidR="00D91F70">
        <w:rPr>
          <w:rFonts w:ascii="Times-Roman" w:hAnsi="Times-Roman"/>
          <w:sz w:val="22"/>
          <w:lang w:val="de-DE"/>
        </w:rPr>
        <w:t>“)</w:t>
      </w:r>
    </w:p>
    <w:p w:rsidR="001B226C" w:rsidRDefault="001B226C">
      <w:pPr>
        <w:rPr>
          <w:lang w:val="de-DE"/>
        </w:rPr>
      </w:pPr>
    </w:p>
    <w:p w:rsidR="001B226C" w:rsidRDefault="001B226C">
      <w:pPr>
        <w:rPr>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9"/>
        <w:gridCol w:w="4137"/>
      </w:tblGrid>
      <w:tr w:rsidR="001B226C" w:rsidRPr="00D21FAE" w:rsidTr="00DB3818">
        <w:tc>
          <w:tcPr>
            <w:tcW w:w="5609" w:type="dxa"/>
          </w:tcPr>
          <w:p w:rsidR="001B226C" w:rsidRPr="00DB3818" w:rsidRDefault="001B226C" w:rsidP="00DB3818">
            <w:pPr>
              <w:autoSpaceDE w:val="0"/>
              <w:autoSpaceDN w:val="0"/>
              <w:adjustRightInd w:val="0"/>
              <w:jc w:val="both"/>
              <w:rPr>
                <w:rFonts w:ascii="Times-Roman" w:hAnsi="Times-Roman"/>
                <w:color w:val="000000"/>
                <w:sz w:val="22"/>
                <w:lang w:val="de-DE"/>
              </w:rPr>
            </w:pPr>
            <w:r w:rsidRPr="00DB3818">
              <w:rPr>
                <w:rFonts w:ascii="Times-Roman" w:hAnsi="Times-Roman"/>
                <w:noProof/>
                <w:sz w:val="22"/>
                <w:lang w:val="de-DE"/>
              </w:rPr>
              <w:t>VOR- UND ZUNAME:</w:t>
            </w:r>
          </w:p>
          <w:p w:rsidR="001B226C" w:rsidRPr="00DB3818" w:rsidRDefault="001B226C" w:rsidP="00DB3818">
            <w:pPr>
              <w:autoSpaceDE w:val="0"/>
              <w:autoSpaceDN w:val="0"/>
              <w:adjustRightInd w:val="0"/>
              <w:jc w:val="both"/>
              <w:rPr>
                <w:rFonts w:ascii="Times-Roman" w:hAnsi="Times-Roman"/>
                <w:color w:val="000000"/>
                <w:sz w:val="22"/>
                <w:lang w:val="de-DE"/>
              </w:rPr>
            </w:pPr>
          </w:p>
          <w:p w:rsidR="001B226C" w:rsidRPr="00DB3818" w:rsidRDefault="001B226C" w:rsidP="00DB3818">
            <w:pPr>
              <w:autoSpaceDE w:val="0"/>
              <w:autoSpaceDN w:val="0"/>
              <w:adjustRightInd w:val="0"/>
              <w:jc w:val="both"/>
              <w:rPr>
                <w:rFonts w:ascii="Times-Roman" w:hAnsi="Times-Roman"/>
                <w:color w:val="000000"/>
                <w:sz w:val="22"/>
                <w:lang w:val="de-DE"/>
              </w:rPr>
            </w:pPr>
          </w:p>
          <w:p w:rsidR="001B226C" w:rsidRPr="00DB3818" w:rsidRDefault="001B226C" w:rsidP="00DB3818">
            <w:pPr>
              <w:autoSpaceDE w:val="0"/>
              <w:autoSpaceDN w:val="0"/>
              <w:adjustRightInd w:val="0"/>
              <w:jc w:val="both"/>
              <w:rPr>
                <w:rFonts w:ascii="Times-Roman" w:hAnsi="Times-Roman"/>
                <w:color w:val="000000"/>
                <w:sz w:val="22"/>
                <w:lang w:val="de-DE"/>
              </w:rPr>
            </w:pPr>
            <w:r w:rsidRPr="00DB3818">
              <w:rPr>
                <w:rFonts w:ascii="Times-Roman" w:hAnsi="Times-Roman"/>
                <w:noProof/>
                <w:color w:val="000000"/>
                <w:sz w:val="22"/>
                <w:lang w:val="de-DE"/>
              </w:rPr>
              <w:t>E-MAIL:</w:t>
            </w:r>
          </w:p>
          <w:p w:rsidR="001B226C" w:rsidRPr="00DB3818" w:rsidRDefault="001B226C">
            <w:pPr>
              <w:rPr>
                <w:lang w:val="de-DE"/>
              </w:rPr>
            </w:pPr>
          </w:p>
        </w:tc>
        <w:tc>
          <w:tcPr>
            <w:tcW w:w="4137" w:type="dxa"/>
          </w:tcPr>
          <w:p w:rsidR="001B226C" w:rsidRPr="00DB3818" w:rsidRDefault="001B226C">
            <w:pPr>
              <w:rPr>
                <w:lang w:val="de-DE"/>
              </w:rPr>
            </w:pPr>
          </w:p>
        </w:tc>
      </w:tr>
      <w:tr w:rsidR="001B226C" w:rsidTr="00DB3818">
        <w:tc>
          <w:tcPr>
            <w:tcW w:w="5609" w:type="dxa"/>
          </w:tcPr>
          <w:p w:rsidR="001B226C" w:rsidRPr="00DB3818" w:rsidRDefault="001B226C" w:rsidP="00DB3818">
            <w:pPr>
              <w:autoSpaceDE w:val="0"/>
              <w:autoSpaceDN w:val="0"/>
              <w:adjustRightInd w:val="0"/>
              <w:jc w:val="both"/>
              <w:rPr>
                <w:rFonts w:ascii="Times-Roman" w:hAnsi="Times-Roman"/>
                <w:color w:val="000000"/>
                <w:sz w:val="22"/>
                <w:lang w:val="de-DE"/>
              </w:rPr>
            </w:pPr>
            <w:r w:rsidRPr="00DB3818">
              <w:rPr>
                <w:rFonts w:ascii="Times-Roman" w:hAnsi="Times-Roman"/>
                <w:noProof/>
                <w:color w:val="000000"/>
                <w:sz w:val="22"/>
                <w:lang w:val="de-DE"/>
              </w:rPr>
              <w:t>Eventuell:</w:t>
            </w:r>
          </w:p>
          <w:p w:rsidR="001B226C" w:rsidRPr="00DB3818" w:rsidRDefault="001B226C" w:rsidP="00DB3818">
            <w:pPr>
              <w:autoSpaceDE w:val="0"/>
              <w:autoSpaceDN w:val="0"/>
              <w:adjustRightInd w:val="0"/>
              <w:jc w:val="both"/>
              <w:rPr>
                <w:rFonts w:ascii="Times-Roman" w:hAnsi="Times-Roman"/>
                <w:color w:val="000000"/>
                <w:sz w:val="22"/>
                <w:lang w:val="de-DE"/>
              </w:rPr>
            </w:pPr>
            <w:r w:rsidRPr="00DB3818">
              <w:rPr>
                <w:rFonts w:ascii="Times-Roman" w:hAnsi="Times-Roman"/>
                <w:sz w:val="22"/>
                <w:lang w:val="de-DE"/>
              </w:rPr>
              <w:t>KÖRPERSCHAFT/VEREIN/ORGANISATION/</w:t>
            </w:r>
            <w:r w:rsidR="00FF5DFD">
              <w:rPr>
                <w:rFonts w:ascii="Times-Roman" w:hAnsi="Times-Roman"/>
                <w:sz w:val="22"/>
                <w:lang w:val="de-DE"/>
              </w:rPr>
              <w:t xml:space="preserve"> </w:t>
            </w:r>
            <w:r w:rsidRPr="00DB3818">
              <w:rPr>
                <w:rFonts w:ascii="Times-Roman" w:hAnsi="Times-Roman"/>
                <w:sz w:val="22"/>
                <w:lang w:val="de-DE"/>
              </w:rPr>
              <w:t>SONSTIGES</w:t>
            </w:r>
          </w:p>
          <w:p w:rsidR="001B226C" w:rsidRPr="00DB3818" w:rsidRDefault="001B226C" w:rsidP="00DB3818">
            <w:pPr>
              <w:autoSpaceDE w:val="0"/>
              <w:autoSpaceDN w:val="0"/>
              <w:adjustRightInd w:val="0"/>
              <w:jc w:val="both"/>
              <w:rPr>
                <w:rFonts w:ascii="Times-Roman" w:hAnsi="Times-Roman"/>
                <w:color w:val="000000"/>
                <w:sz w:val="22"/>
                <w:lang w:val="de-DE"/>
              </w:rPr>
            </w:pPr>
          </w:p>
          <w:p w:rsidR="001B226C" w:rsidRPr="00DB3818" w:rsidRDefault="001B226C" w:rsidP="00DB3818">
            <w:pPr>
              <w:autoSpaceDE w:val="0"/>
              <w:autoSpaceDN w:val="0"/>
              <w:adjustRightInd w:val="0"/>
              <w:jc w:val="both"/>
              <w:rPr>
                <w:rFonts w:ascii="Times-Roman" w:hAnsi="Times-Roman"/>
                <w:color w:val="000000"/>
                <w:sz w:val="22"/>
                <w:lang w:val="de-DE"/>
              </w:rPr>
            </w:pPr>
          </w:p>
          <w:p w:rsidR="001B226C" w:rsidRPr="00DB3818" w:rsidRDefault="001B226C" w:rsidP="00DB3818">
            <w:pPr>
              <w:autoSpaceDE w:val="0"/>
              <w:autoSpaceDN w:val="0"/>
              <w:adjustRightInd w:val="0"/>
              <w:jc w:val="both"/>
              <w:rPr>
                <w:rFonts w:ascii="Times-Roman" w:hAnsi="Times-Roman"/>
                <w:color w:val="000000"/>
                <w:sz w:val="22"/>
                <w:lang w:val="de-DE"/>
              </w:rPr>
            </w:pPr>
          </w:p>
          <w:p w:rsidR="001B226C" w:rsidRPr="00DB3818" w:rsidRDefault="001B226C" w:rsidP="00DB3818">
            <w:pPr>
              <w:autoSpaceDE w:val="0"/>
              <w:autoSpaceDN w:val="0"/>
              <w:adjustRightInd w:val="0"/>
              <w:jc w:val="both"/>
              <w:rPr>
                <w:rFonts w:ascii="Times-Roman" w:hAnsi="Times-Roman"/>
                <w:color w:val="000000"/>
                <w:sz w:val="22"/>
                <w:lang w:val="de-DE"/>
              </w:rPr>
            </w:pPr>
          </w:p>
          <w:p w:rsidR="001B226C" w:rsidRPr="00DB3818" w:rsidRDefault="001B226C" w:rsidP="00DB3818">
            <w:pPr>
              <w:autoSpaceDE w:val="0"/>
              <w:autoSpaceDN w:val="0"/>
              <w:adjustRightInd w:val="0"/>
              <w:jc w:val="both"/>
              <w:rPr>
                <w:rFonts w:ascii="Times-Roman" w:hAnsi="Times-Roman"/>
                <w:lang w:val="de-DE"/>
              </w:rPr>
            </w:pPr>
            <w:r w:rsidRPr="00DB3818">
              <w:rPr>
                <w:rFonts w:ascii="Times-Roman" w:hAnsi="Times-Roman"/>
                <w:sz w:val="22"/>
                <w:lang w:val="de-DE"/>
              </w:rPr>
              <w:t>SITZ:</w:t>
            </w:r>
            <w:r w:rsidRPr="00DB3818">
              <w:rPr>
                <w:rFonts w:ascii="Times-Roman" w:hAnsi="Times-Roman"/>
                <w:color w:val="000000"/>
                <w:sz w:val="22"/>
                <w:lang w:val="de-DE"/>
              </w:rPr>
              <w:t xml:space="preserve"> </w:t>
            </w:r>
          </w:p>
          <w:p w:rsidR="001B226C" w:rsidRPr="00DB3818" w:rsidRDefault="001B226C" w:rsidP="00DB3818">
            <w:pPr>
              <w:autoSpaceDE w:val="0"/>
              <w:autoSpaceDN w:val="0"/>
              <w:adjustRightInd w:val="0"/>
              <w:jc w:val="both"/>
              <w:rPr>
                <w:rFonts w:ascii="Times-Roman" w:hAnsi="Times-Roman"/>
                <w:color w:val="000000"/>
                <w:sz w:val="22"/>
              </w:rPr>
            </w:pPr>
            <w:r w:rsidRPr="00DB3818">
              <w:rPr>
                <w:rFonts w:ascii="Times-Roman" w:hAnsi="Times-Roman"/>
                <w:noProof/>
                <w:sz w:val="22"/>
              </w:rPr>
              <w:t>E-MAIL:</w:t>
            </w:r>
          </w:p>
          <w:p w:rsidR="001B226C" w:rsidRDefault="001B226C"/>
        </w:tc>
        <w:tc>
          <w:tcPr>
            <w:tcW w:w="4137" w:type="dxa"/>
          </w:tcPr>
          <w:p w:rsidR="001B226C" w:rsidRDefault="001B226C"/>
        </w:tc>
      </w:tr>
      <w:tr w:rsidR="001B226C" w:rsidRPr="00D21FAE" w:rsidTr="00DB3818">
        <w:tc>
          <w:tcPr>
            <w:tcW w:w="5609" w:type="dxa"/>
          </w:tcPr>
          <w:p w:rsidR="001B226C" w:rsidRPr="00DB3818" w:rsidRDefault="001B226C" w:rsidP="00DB3818">
            <w:pPr>
              <w:autoSpaceDE w:val="0"/>
              <w:autoSpaceDN w:val="0"/>
              <w:adjustRightInd w:val="0"/>
              <w:jc w:val="both"/>
              <w:rPr>
                <w:rFonts w:ascii="Times-Roman" w:hAnsi="Times-Roman"/>
                <w:color w:val="000000"/>
                <w:sz w:val="22"/>
                <w:lang w:val="de-DE"/>
              </w:rPr>
            </w:pPr>
            <w:r w:rsidRPr="00DB3818">
              <w:rPr>
                <w:rFonts w:ascii="Times-Roman" w:hAnsi="Times-Roman"/>
                <w:sz w:val="22"/>
                <w:lang w:val="de-DE"/>
              </w:rPr>
              <w:t xml:space="preserve">Eventuell die </w:t>
            </w:r>
            <w:r w:rsidR="00675777" w:rsidRPr="00DB3818">
              <w:rPr>
                <w:rFonts w:ascii="Times-Roman" w:hAnsi="Times-Roman"/>
                <w:sz w:val="22"/>
                <w:lang w:val="de-DE"/>
              </w:rPr>
              <w:t>i</w:t>
            </w:r>
            <w:r w:rsidR="00675777">
              <w:rPr>
                <w:rFonts w:ascii="Times-Roman" w:hAnsi="Times-Roman"/>
                <w:sz w:val="22"/>
                <w:lang w:val="de-DE"/>
              </w:rPr>
              <w:t>n dem/der</w:t>
            </w:r>
            <w:r w:rsidR="00675777" w:rsidRPr="00DB3818">
              <w:rPr>
                <w:rFonts w:ascii="Times-Roman" w:hAnsi="Times-Roman"/>
                <w:sz w:val="22"/>
                <w:lang w:val="de-DE"/>
              </w:rPr>
              <w:t xml:space="preserve"> </w:t>
            </w:r>
            <w:r w:rsidRPr="00DB3818">
              <w:rPr>
                <w:rFonts w:ascii="Times-Roman" w:hAnsi="Times-Roman"/>
                <w:sz w:val="22"/>
                <w:lang w:val="de-DE"/>
              </w:rPr>
              <w:t>oben genannten VEREIN</w:t>
            </w:r>
            <w:r w:rsidR="00675777">
              <w:rPr>
                <w:rFonts w:ascii="Times-Roman" w:hAnsi="Times-Roman"/>
                <w:sz w:val="22"/>
                <w:lang w:val="de-DE"/>
              </w:rPr>
              <w:t>/</w:t>
            </w:r>
            <w:r w:rsidRPr="00DB3818">
              <w:rPr>
                <w:rFonts w:ascii="Times-Roman" w:hAnsi="Times-Roman"/>
                <w:sz w:val="22"/>
                <w:lang w:val="de-DE"/>
              </w:rPr>
              <w:t xml:space="preserve"> KÖRPERSCHAFT / ORGANISATION BEKLEIDETE FUNKTION angeben</w:t>
            </w:r>
          </w:p>
          <w:p w:rsidR="001B226C" w:rsidRPr="00DB3818" w:rsidRDefault="001B226C" w:rsidP="00DB3818">
            <w:pPr>
              <w:autoSpaceDE w:val="0"/>
              <w:autoSpaceDN w:val="0"/>
              <w:adjustRightInd w:val="0"/>
              <w:jc w:val="both"/>
              <w:rPr>
                <w:rFonts w:ascii="Times-Roman" w:hAnsi="Times-Roman"/>
                <w:color w:val="000000"/>
                <w:sz w:val="22"/>
                <w:lang w:val="de-DE"/>
              </w:rPr>
            </w:pPr>
          </w:p>
          <w:p w:rsidR="001B226C" w:rsidRPr="00DB3818" w:rsidRDefault="001B226C" w:rsidP="00DB3818">
            <w:pPr>
              <w:autoSpaceDE w:val="0"/>
              <w:autoSpaceDN w:val="0"/>
              <w:adjustRightInd w:val="0"/>
              <w:jc w:val="both"/>
              <w:rPr>
                <w:rFonts w:ascii="Times-Roman" w:hAnsi="Times-Roman"/>
                <w:color w:val="000000"/>
                <w:sz w:val="22"/>
                <w:lang w:val="de-DE"/>
              </w:rPr>
            </w:pPr>
          </w:p>
          <w:p w:rsidR="001B226C" w:rsidRPr="00DB3818" w:rsidRDefault="001B226C" w:rsidP="00DB3818">
            <w:pPr>
              <w:autoSpaceDE w:val="0"/>
              <w:autoSpaceDN w:val="0"/>
              <w:adjustRightInd w:val="0"/>
              <w:jc w:val="both"/>
              <w:rPr>
                <w:rFonts w:ascii="Times-Roman" w:hAnsi="Times-Roman"/>
                <w:color w:val="000000"/>
                <w:sz w:val="22"/>
                <w:lang w:val="de-DE"/>
              </w:rPr>
            </w:pPr>
          </w:p>
          <w:p w:rsidR="001B226C" w:rsidRPr="00DB3818" w:rsidRDefault="001B226C" w:rsidP="00DB3818">
            <w:pPr>
              <w:autoSpaceDE w:val="0"/>
              <w:autoSpaceDN w:val="0"/>
              <w:adjustRightInd w:val="0"/>
              <w:jc w:val="both"/>
              <w:rPr>
                <w:rFonts w:ascii="Times-Roman" w:hAnsi="Times-Roman"/>
                <w:color w:val="000000"/>
                <w:sz w:val="22"/>
                <w:lang w:val="de-DE"/>
              </w:rPr>
            </w:pPr>
          </w:p>
          <w:p w:rsidR="001B226C" w:rsidRPr="00DB3818" w:rsidRDefault="001B226C">
            <w:pPr>
              <w:rPr>
                <w:lang w:val="de-DE"/>
              </w:rPr>
            </w:pPr>
          </w:p>
        </w:tc>
        <w:tc>
          <w:tcPr>
            <w:tcW w:w="4137" w:type="dxa"/>
          </w:tcPr>
          <w:p w:rsidR="001B226C" w:rsidRPr="00DB3818" w:rsidRDefault="001B226C">
            <w:pPr>
              <w:rPr>
                <w:lang w:val="de-DE"/>
              </w:rPr>
            </w:pPr>
          </w:p>
          <w:p w:rsidR="001B226C" w:rsidRPr="00DB3818" w:rsidRDefault="001B226C">
            <w:pPr>
              <w:rPr>
                <w:lang w:val="de-DE"/>
              </w:rPr>
            </w:pPr>
          </w:p>
          <w:p w:rsidR="001B226C" w:rsidRPr="00DB3818" w:rsidRDefault="001B226C">
            <w:pPr>
              <w:rPr>
                <w:lang w:val="de-DE"/>
              </w:rPr>
            </w:pPr>
          </w:p>
          <w:p w:rsidR="001B226C" w:rsidRPr="00DB3818" w:rsidRDefault="001B226C">
            <w:pPr>
              <w:rPr>
                <w:lang w:val="de-DE"/>
              </w:rPr>
            </w:pPr>
          </w:p>
        </w:tc>
      </w:tr>
      <w:tr w:rsidR="001B226C" w:rsidRPr="00D21FAE" w:rsidTr="00DB3818">
        <w:tc>
          <w:tcPr>
            <w:tcW w:w="5609" w:type="dxa"/>
          </w:tcPr>
          <w:p w:rsidR="001B226C" w:rsidRPr="00DB3818" w:rsidRDefault="001B226C" w:rsidP="00DB3818">
            <w:pPr>
              <w:autoSpaceDE w:val="0"/>
              <w:autoSpaceDN w:val="0"/>
              <w:adjustRightInd w:val="0"/>
              <w:jc w:val="both"/>
              <w:rPr>
                <w:lang w:val="de-DE"/>
              </w:rPr>
            </w:pPr>
            <w:r w:rsidRPr="00DB3818">
              <w:rPr>
                <w:rFonts w:ascii="Times-Roman" w:hAnsi="Times-Roman"/>
                <w:noProof/>
                <w:color w:val="000000"/>
                <w:sz w:val="22"/>
                <w:lang w:val="de-DE"/>
              </w:rPr>
              <w:t>ANREGUNGEN UND VORSCHLÄGE</w:t>
            </w:r>
          </w:p>
          <w:p w:rsidR="001B226C" w:rsidRPr="00DB3818" w:rsidRDefault="001B226C">
            <w:pPr>
              <w:rPr>
                <w:lang w:val="de-DE"/>
              </w:rPr>
            </w:pPr>
          </w:p>
          <w:p w:rsidR="001B226C" w:rsidRPr="00DB3818" w:rsidRDefault="001B226C">
            <w:pPr>
              <w:rPr>
                <w:lang w:val="de-DE"/>
              </w:rPr>
            </w:pPr>
          </w:p>
          <w:p w:rsidR="001B226C" w:rsidRPr="00DB3818" w:rsidRDefault="001B226C">
            <w:pPr>
              <w:rPr>
                <w:lang w:val="de-DE"/>
              </w:rPr>
            </w:pPr>
          </w:p>
          <w:p w:rsidR="001B226C" w:rsidRPr="00DB3818" w:rsidRDefault="001B226C">
            <w:pPr>
              <w:rPr>
                <w:lang w:val="de-DE"/>
              </w:rPr>
            </w:pPr>
          </w:p>
          <w:p w:rsidR="001B226C" w:rsidRPr="00DB3818" w:rsidRDefault="001B226C">
            <w:pPr>
              <w:rPr>
                <w:lang w:val="de-DE"/>
              </w:rPr>
            </w:pPr>
          </w:p>
          <w:p w:rsidR="001B226C" w:rsidRPr="00DB3818" w:rsidRDefault="001B226C">
            <w:pPr>
              <w:rPr>
                <w:lang w:val="de-DE"/>
              </w:rPr>
            </w:pPr>
          </w:p>
          <w:p w:rsidR="001B226C" w:rsidRPr="00DB3818" w:rsidRDefault="001B226C">
            <w:pPr>
              <w:rPr>
                <w:lang w:val="de-DE"/>
              </w:rPr>
            </w:pPr>
          </w:p>
          <w:p w:rsidR="001B226C" w:rsidRPr="00DB3818" w:rsidRDefault="001B226C">
            <w:pPr>
              <w:rPr>
                <w:lang w:val="de-DE"/>
              </w:rPr>
            </w:pPr>
          </w:p>
          <w:p w:rsidR="001B226C" w:rsidRPr="00DB3818" w:rsidRDefault="001B226C">
            <w:pPr>
              <w:rPr>
                <w:lang w:val="de-DE"/>
              </w:rPr>
            </w:pPr>
          </w:p>
          <w:p w:rsidR="001B226C" w:rsidRPr="00DB3818" w:rsidRDefault="001B226C">
            <w:pPr>
              <w:rPr>
                <w:lang w:val="de-DE"/>
              </w:rPr>
            </w:pPr>
          </w:p>
          <w:p w:rsidR="001B226C" w:rsidRPr="00DB3818" w:rsidRDefault="001B226C">
            <w:pPr>
              <w:rPr>
                <w:lang w:val="de-DE"/>
              </w:rPr>
            </w:pPr>
          </w:p>
          <w:p w:rsidR="001B226C" w:rsidRPr="00DB3818" w:rsidRDefault="001B226C">
            <w:pPr>
              <w:rPr>
                <w:lang w:val="de-DE"/>
              </w:rPr>
            </w:pPr>
          </w:p>
          <w:p w:rsidR="001B226C" w:rsidRPr="00DB3818" w:rsidRDefault="001B226C">
            <w:pPr>
              <w:rPr>
                <w:lang w:val="de-DE"/>
              </w:rPr>
            </w:pPr>
          </w:p>
          <w:p w:rsidR="001B226C" w:rsidRPr="00DB3818" w:rsidRDefault="001B226C">
            <w:pPr>
              <w:rPr>
                <w:lang w:val="de-DE"/>
              </w:rPr>
            </w:pPr>
          </w:p>
          <w:p w:rsidR="001B226C" w:rsidRPr="00DB3818" w:rsidRDefault="001B226C">
            <w:pPr>
              <w:rPr>
                <w:lang w:val="de-DE"/>
              </w:rPr>
            </w:pPr>
          </w:p>
          <w:p w:rsidR="001B226C" w:rsidRPr="00DB3818" w:rsidRDefault="001B226C">
            <w:pPr>
              <w:rPr>
                <w:lang w:val="de-DE"/>
              </w:rPr>
            </w:pPr>
          </w:p>
          <w:p w:rsidR="001B226C" w:rsidRPr="00DB3818" w:rsidRDefault="001B226C">
            <w:pPr>
              <w:rPr>
                <w:lang w:val="de-DE"/>
              </w:rPr>
            </w:pPr>
          </w:p>
          <w:p w:rsidR="001B226C" w:rsidRPr="00DB3818" w:rsidRDefault="001B226C">
            <w:pPr>
              <w:rPr>
                <w:lang w:val="de-DE"/>
              </w:rPr>
            </w:pPr>
          </w:p>
          <w:p w:rsidR="001B226C" w:rsidRPr="00DB3818" w:rsidRDefault="001B226C">
            <w:pPr>
              <w:rPr>
                <w:lang w:val="de-DE"/>
              </w:rPr>
            </w:pPr>
          </w:p>
          <w:p w:rsidR="001B226C" w:rsidRPr="00DB3818" w:rsidRDefault="001B226C" w:rsidP="00DB3818">
            <w:pPr>
              <w:autoSpaceDE w:val="0"/>
              <w:autoSpaceDN w:val="0"/>
              <w:adjustRightInd w:val="0"/>
              <w:jc w:val="both"/>
              <w:rPr>
                <w:rFonts w:ascii="Times-Roman" w:hAnsi="Times-Roman"/>
                <w:color w:val="000000"/>
                <w:sz w:val="22"/>
                <w:lang w:val="de-DE"/>
              </w:rPr>
            </w:pPr>
          </w:p>
          <w:p w:rsidR="001B226C" w:rsidRPr="00DB3818" w:rsidRDefault="001B226C" w:rsidP="00DB3818">
            <w:pPr>
              <w:autoSpaceDE w:val="0"/>
              <w:autoSpaceDN w:val="0"/>
              <w:adjustRightInd w:val="0"/>
              <w:jc w:val="both"/>
              <w:rPr>
                <w:lang w:val="de-DE"/>
              </w:rPr>
            </w:pPr>
            <w:r w:rsidRPr="00DB3818">
              <w:rPr>
                <w:rFonts w:ascii="Times-Roman" w:hAnsi="Times-Roman"/>
                <w:sz w:val="22"/>
                <w:lang w:val="de-DE"/>
              </w:rPr>
              <w:lastRenderedPageBreak/>
              <w:t>Gemäß DPR Nr. 445/2000 wird eine Kopie des Personalausweises beigelegt.</w:t>
            </w:r>
          </w:p>
        </w:tc>
        <w:tc>
          <w:tcPr>
            <w:tcW w:w="4137" w:type="dxa"/>
          </w:tcPr>
          <w:p w:rsidR="001B226C" w:rsidRPr="00DB3818" w:rsidRDefault="001B226C">
            <w:pPr>
              <w:rPr>
                <w:lang w:val="de-DE"/>
              </w:rPr>
            </w:pPr>
          </w:p>
        </w:tc>
      </w:tr>
      <w:tr w:rsidR="001B226C" w:rsidRPr="00D21FAE" w:rsidTr="00DB3818">
        <w:tc>
          <w:tcPr>
            <w:tcW w:w="5609" w:type="dxa"/>
          </w:tcPr>
          <w:p w:rsidR="001B226C" w:rsidRPr="00DB3818" w:rsidRDefault="001B226C">
            <w:pPr>
              <w:rPr>
                <w:lang w:val="de-DE"/>
              </w:rPr>
            </w:pPr>
          </w:p>
          <w:p w:rsidR="001B226C" w:rsidRPr="00DB3818" w:rsidRDefault="001B226C">
            <w:pPr>
              <w:rPr>
                <w:lang w:val="de-DE"/>
              </w:rPr>
            </w:pPr>
          </w:p>
        </w:tc>
        <w:tc>
          <w:tcPr>
            <w:tcW w:w="4137" w:type="dxa"/>
          </w:tcPr>
          <w:p w:rsidR="001B226C" w:rsidRPr="00DB3818" w:rsidRDefault="001B226C">
            <w:pPr>
              <w:rPr>
                <w:lang w:val="de-DE"/>
              </w:rPr>
            </w:pPr>
          </w:p>
        </w:tc>
      </w:tr>
      <w:tr w:rsidR="001B226C" w:rsidTr="00DB3818">
        <w:tc>
          <w:tcPr>
            <w:tcW w:w="5609" w:type="dxa"/>
          </w:tcPr>
          <w:p w:rsidR="001B226C" w:rsidRDefault="001B226C" w:rsidP="00DB3818">
            <w:pPr>
              <w:autoSpaceDE w:val="0"/>
              <w:autoSpaceDN w:val="0"/>
              <w:adjustRightInd w:val="0"/>
              <w:jc w:val="both"/>
            </w:pPr>
            <w:r w:rsidRPr="00DB3818">
              <w:rPr>
                <w:rFonts w:ascii="Times-Roman" w:hAnsi="Times-Roman"/>
                <w:noProof/>
                <w:color w:val="000000"/>
                <w:sz w:val="22"/>
              </w:rPr>
              <w:t>DATUM</w:t>
            </w:r>
          </w:p>
        </w:tc>
        <w:tc>
          <w:tcPr>
            <w:tcW w:w="4137" w:type="dxa"/>
          </w:tcPr>
          <w:p w:rsidR="001B226C" w:rsidRDefault="001B226C" w:rsidP="00DB3818">
            <w:pPr>
              <w:autoSpaceDE w:val="0"/>
              <w:autoSpaceDN w:val="0"/>
              <w:adjustRightInd w:val="0"/>
              <w:jc w:val="both"/>
            </w:pPr>
            <w:r w:rsidRPr="00DB3818">
              <w:rPr>
                <w:rFonts w:ascii="Times-Roman" w:hAnsi="Times-Roman"/>
                <w:noProof/>
                <w:color w:val="000000"/>
                <w:sz w:val="22"/>
              </w:rPr>
              <w:t>UNTERSCHRIFT</w:t>
            </w:r>
          </w:p>
        </w:tc>
      </w:tr>
      <w:tr w:rsidR="001B226C" w:rsidTr="00DB3818">
        <w:tc>
          <w:tcPr>
            <w:tcW w:w="5609" w:type="dxa"/>
          </w:tcPr>
          <w:p w:rsidR="001B226C" w:rsidRDefault="001B226C"/>
          <w:p w:rsidR="001B226C" w:rsidRDefault="001B226C"/>
          <w:p w:rsidR="001B226C" w:rsidRDefault="001B226C"/>
        </w:tc>
        <w:tc>
          <w:tcPr>
            <w:tcW w:w="4137" w:type="dxa"/>
          </w:tcPr>
          <w:p w:rsidR="001B226C" w:rsidRDefault="001B226C"/>
        </w:tc>
      </w:tr>
      <w:tr w:rsidR="001B226C" w:rsidRPr="00DB3818" w:rsidTr="00DB3818">
        <w:tc>
          <w:tcPr>
            <w:tcW w:w="5609" w:type="dxa"/>
          </w:tcPr>
          <w:p w:rsidR="001B226C" w:rsidRPr="00DB3818" w:rsidRDefault="001B226C" w:rsidP="00DB3818">
            <w:pPr>
              <w:autoSpaceDE w:val="0"/>
              <w:autoSpaceDN w:val="0"/>
              <w:adjustRightInd w:val="0"/>
              <w:jc w:val="both"/>
              <w:rPr>
                <w:lang w:val="de-DE"/>
              </w:rPr>
            </w:pPr>
            <w:r w:rsidRPr="00DB3818">
              <w:rPr>
                <w:rFonts w:ascii="Times-Roman" w:hAnsi="Times-Roman"/>
                <w:sz w:val="22"/>
                <w:lang w:val="de-DE"/>
              </w:rPr>
              <w:t>ANLAGE:</w:t>
            </w:r>
            <w:r w:rsidRPr="00DB3818">
              <w:rPr>
                <w:rFonts w:ascii="Times-Roman" w:hAnsi="Times-Roman"/>
                <w:color w:val="000000"/>
                <w:sz w:val="22"/>
                <w:lang w:val="de-DE"/>
              </w:rPr>
              <w:t xml:space="preserve"> </w:t>
            </w:r>
            <w:r w:rsidRPr="00DB3818">
              <w:rPr>
                <w:rFonts w:ascii="Times-Roman" w:hAnsi="Times-Roman"/>
                <w:sz w:val="22"/>
                <w:lang w:val="de-DE"/>
              </w:rPr>
              <w:t>DATENSCHUTZERKLÄRUNG</w:t>
            </w:r>
          </w:p>
        </w:tc>
        <w:tc>
          <w:tcPr>
            <w:tcW w:w="4137" w:type="dxa"/>
          </w:tcPr>
          <w:p w:rsidR="001B226C" w:rsidRPr="00DB3818" w:rsidRDefault="001B226C">
            <w:pPr>
              <w:rPr>
                <w:lang w:val="de-DE"/>
              </w:rPr>
            </w:pPr>
          </w:p>
        </w:tc>
      </w:tr>
    </w:tbl>
    <w:p w:rsidR="001B226C" w:rsidRDefault="001B226C">
      <w:pPr>
        <w:rPr>
          <w:lang w:val="de-DE"/>
        </w:rPr>
      </w:pPr>
    </w:p>
    <w:p w:rsidR="00EE176B" w:rsidRPr="002971A9" w:rsidRDefault="00EE176B" w:rsidP="00EE176B">
      <w:pPr>
        <w:autoSpaceDE w:val="0"/>
        <w:ind w:right="-285"/>
        <w:jc w:val="both"/>
        <w:rPr>
          <w:rFonts w:ascii="Arial" w:hAnsi="Arial"/>
          <w:b/>
          <w:i/>
          <w:sz w:val="18"/>
          <w:lang w:val="de-DE"/>
        </w:rPr>
      </w:pPr>
    </w:p>
    <w:p w:rsidR="00EE176B" w:rsidRPr="00C74236" w:rsidRDefault="00EE176B" w:rsidP="00EE176B">
      <w:pPr>
        <w:autoSpaceDE w:val="0"/>
        <w:ind w:right="-285"/>
        <w:jc w:val="both"/>
        <w:rPr>
          <w:rFonts w:ascii="Arial" w:hAnsi="Arial"/>
          <w:b/>
          <w:i/>
          <w:sz w:val="18"/>
          <w:lang w:val="de-DE"/>
        </w:rPr>
      </w:pPr>
      <w:r w:rsidRPr="002971A9">
        <w:rPr>
          <w:rFonts w:ascii="Arial" w:hAnsi="Arial"/>
          <w:b/>
          <w:i/>
          <w:sz w:val="18"/>
          <w:lang w:val="de-DE"/>
        </w:rPr>
        <w:t>Information über die Verarbeitung personenb</w:t>
      </w:r>
      <w:r w:rsidR="004540AA">
        <w:rPr>
          <w:rFonts w:ascii="Arial" w:hAnsi="Arial"/>
          <w:b/>
          <w:i/>
          <w:sz w:val="18"/>
          <w:lang w:val="de-DE"/>
        </w:rPr>
        <w:t xml:space="preserve">ezogener Daten – Art. 13 der </w:t>
      </w:r>
      <w:r w:rsidRPr="002971A9">
        <w:rPr>
          <w:rFonts w:ascii="Arial" w:hAnsi="Arial"/>
          <w:b/>
          <w:i/>
          <w:sz w:val="18"/>
          <w:lang w:val="de-DE"/>
        </w:rPr>
        <w:t xml:space="preserve">Verordnung </w:t>
      </w:r>
      <w:r w:rsidR="004540AA">
        <w:rPr>
          <w:rFonts w:ascii="Arial" w:hAnsi="Arial"/>
          <w:b/>
          <w:i/>
          <w:sz w:val="18"/>
          <w:lang w:val="de-DE"/>
        </w:rPr>
        <w:t>(EU) 2016/679</w:t>
      </w:r>
      <w:r w:rsidRPr="002971A9">
        <w:rPr>
          <w:rFonts w:ascii="Arial" w:hAnsi="Arial"/>
          <w:b/>
          <w:i/>
          <w:sz w:val="18"/>
          <w:lang w:val="de-DE"/>
        </w:rPr>
        <w:t xml:space="preserve"> in Zusammenhang mit der folgenden ERKLÄRUNG: ANREGUNGEN UND VORSCHLÄGE an</w:t>
      </w:r>
      <w:r w:rsidR="00E63D16">
        <w:rPr>
          <w:rFonts w:ascii="Arial" w:hAnsi="Arial"/>
          <w:b/>
          <w:i/>
          <w:sz w:val="18"/>
          <w:lang w:val="de-DE"/>
        </w:rPr>
        <w:t>lässlich der Aktualisierung der Maßnahmen des</w:t>
      </w:r>
      <w:r w:rsidRPr="002971A9">
        <w:rPr>
          <w:rFonts w:ascii="Arial" w:hAnsi="Arial"/>
          <w:b/>
          <w:i/>
          <w:sz w:val="18"/>
          <w:lang w:val="de-DE"/>
        </w:rPr>
        <w:t xml:space="preserve"> </w:t>
      </w:r>
      <w:r w:rsidR="00E63D16" w:rsidRPr="00C74236">
        <w:rPr>
          <w:rFonts w:ascii="Arial" w:hAnsi="Arial"/>
          <w:b/>
          <w:i/>
          <w:sz w:val="18"/>
          <w:lang w:val="de-DE"/>
        </w:rPr>
        <w:t>Integrierten Tätigkeits- und Organisationsplan</w:t>
      </w:r>
      <w:r w:rsidR="00E63D16">
        <w:rPr>
          <w:rFonts w:ascii="Arial" w:hAnsi="Arial"/>
          <w:b/>
          <w:i/>
          <w:sz w:val="18"/>
          <w:lang w:val="de-DE"/>
        </w:rPr>
        <w:t>s</w:t>
      </w:r>
      <w:r w:rsidR="00E63D16" w:rsidRPr="00C74236">
        <w:rPr>
          <w:rFonts w:ascii="Arial" w:hAnsi="Arial"/>
          <w:b/>
          <w:i/>
          <w:sz w:val="18"/>
          <w:lang w:val="de-DE"/>
        </w:rPr>
        <w:t xml:space="preserve"> (PIAO)</w:t>
      </w:r>
      <w:r w:rsidR="00E63D16">
        <w:rPr>
          <w:rFonts w:ascii="Arial" w:hAnsi="Arial"/>
          <w:b/>
          <w:i/>
          <w:sz w:val="18"/>
          <w:lang w:val="de-DE"/>
        </w:rPr>
        <w:t xml:space="preserve"> 202</w:t>
      </w:r>
      <w:r w:rsidR="00AB55F7">
        <w:rPr>
          <w:rFonts w:ascii="Arial" w:hAnsi="Arial"/>
          <w:b/>
          <w:i/>
          <w:sz w:val="18"/>
          <w:lang w:val="de-DE"/>
        </w:rPr>
        <w:t>5</w:t>
      </w:r>
      <w:r w:rsidR="00E63D16">
        <w:rPr>
          <w:rFonts w:ascii="Arial" w:hAnsi="Arial"/>
          <w:b/>
          <w:i/>
          <w:sz w:val="18"/>
          <w:lang w:val="de-DE"/>
        </w:rPr>
        <w:t>-202</w:t>
      </w:r>
      <w:r w:rsidR="00AB55F7">
        <w:rPr>
          <w:rFonts w:ascii="Arial" w:hAnsi="Arial"/>
          <w:b/>
          <w:i/>
          <w:sz w:val="18"/>
          <w:lang w:val="de-DE"/>
        </w:rPr>
        <w:t>7</w:t>
      </w:r>
      <w:r w:rsidR="00C74236">
        <w:rPr>
          <w:rFonts w:ascii="Arial" w:hAnsi="Arial"/>
          <w:b/>
          <w:i/>
          <w:sz w:val="18"/>
          <w:lang w:val="de-DE"/>
        </w:rPr>
        <w:t xml:space="preserve"> zwecks </w:t>
      </w:r>
      <w:r w:rsidR="002F284E">
        <w:rPr>
          <w:rFonts w:ascii="Arial" w:hAnsi="Arial"/>
          <w:b/>
          <w:i/>
          <w:sz w:val="18"/>
          <w:lang w:val="de-DE"/>
        </w:rPr>
        <w:t>Erlass</w:t>
      </w:r>
      <w:r w:rsidR="00A26D72">
        <w:rPr>
          <w:rFonts w:ascii="Arial" w:hAnsi="Arial"/>
          <w:b/>
          <w:i/>
          <w:sz w:val="18"/>
          <w:lang w:val="de-DE"/>
        </w:rPr>
        <w:t>es</w:t>
      </w:r>
      <w:r w:rsidR="00C74236">
        <w:rPr>
          <w:rFonts w:ascii="Arial" w:hAnsi="Arial"/>
          <w:b/>
          <w:i/>
          <w:sz w:val="18"/>
          <w:lang w:val="de-DE"/>
        </w:rPr>
        <w:t xml:space="preserve"> des</w:t>
      </w:r>
      <w:r w:rsidR="00E63D16">
        <w:rPr>
          <w:rFonts w:ascii="Arial" w:hAnsi="Arial"/>
          <w:b/>
          <w:i/>
          <w:sz w:val="18"/>
          <w:lang w:val="de-DE"/>
        </w:rPr>
        <w:t xml:space="preserve"> PIAO 202</w:t>
      </w:r>
      <w:r w:rsidR="00AB55F7">
        <w:rPr>
          <w:rFonts w:ascii="Arial" w:hAnsi="Arial"/>
          <w:b/>
          <w:i/>
          <w:sz w:val="18"/>
          <w:lang w:val="de-DE"/>
        </w:rPr>
        <w:t>6</w:t>
      </w:r>
      <w:r w:rsidR="00E63D16">
        <w:rPr>
          <w:rFonts w:ascii="Arial" w:hAnsi="Arial"/>
          <w:b/>
          <w:i/>
          <w:sz w:val="18"/>
          <w:lang w:val="de-DE"/>
        </w:rPr>
        <w:t>-202</w:t>
      </w:r>
      <w:r w:rsidR="00AB55F7">
        <w:rPr>
          <w:rFonts w:ascii="Arial" w:hAnsi="Arial"/>
          <w:b/>
          <w:i/>
          <w:sz w:val="18"/>
          <w:lang w:val="de-DE"/>
        </w:rPr>
        <w:t>8</w:t>
      </w:r>
      <w:r w:rsidR="00C74236">
        <w:rPr>
          <w:rFonts w:ascii="Arial" w:hAnsi="Arial"/>
          <w:b/>
          <w:i/>
          <w:sz w:val="18"/>
          <w:lang w:val="de-DE"/>
        </w:rPr>
        <w:t>.</w:t>
      </w:r>
    </w:p>
    <w:p w:rsidR="00EE176B" w:rsidRPr="002971A9" w:rsidRDefault="00EE176B" w:rsidP="00EE176B">
      <w:pPr>
        <w:autoSpaceDE w:val="0"/>
        <w:ind w:right="-285"/>
        <w:jc w:val="both"/>
        <w:rPr>
          <w:rFonts w:ascii="Arial" w:hAnsi="Arial"/>
          <w:b/>
          <w:i/>
          <w:sz w:val="18"/>
          <w:lang w:val="de-DE"/>
        </w:rPr>
      </w:pPr>
    </w:p>
    <w:p w:rsidR="00EE176B" w:rsidRPr="002971A9" w:rsidRDefault="00EE176B" w:rsidP="00EE176B">
      <w:pPr>
        <w:autoSpaceDE w:val="0"/>
        <w:ind w:right="-285"/>
        <w:jc w:val="both"/>
        <w:rPr>
          <w:rFonts w:ascii="Arial" w:hAnsi="Arial"/>
          <w:b/>
          <w:i/>
          <w:sz w:val="18"/>
          <w:lang w:val="de-DE"/>
        </w:rPr>
      </w:pPr>
      <w:r w:rsidRPr="002971A9">
        <w:rPr>
          <w:rFonts w:ascii="Arial" w:hAnsi="Arial"/>
          <w:b/>
          <w:i/>
          <w:sz w:val="18"/>
          <w:lang w:val="de-DE"/>
        </w:rPr>
        <w:t>Verantwortlicher für die Datenverarbeitung</w:t>
      </w:r>
    </w:p>
    <w:p w:rsidR="00EE176B" w:rsidRPr="002971A9" w:rsidRDefault="00EE176B" w:rsidP="00EE176B">
      <w:pPr>
        <w:autoSpaceDE w:val="0"/>
        <w:ind w:right="-285"/>
        <w:jc w:val="both"/>
        <w:rPr>
          <w:rFonts w:ascii="Arial" w:hAnsi="Arial"/>
          <w:i/>
          <w:sz w:val="18"/>
          <w:lang w:val="de-DE"/>
        </w:rPr>
      </w:pPr>
      <w:r w:rsidRPr="002971A9">
        <w:rPr>
          <w:rFonts w:ascii="Arial" w:hAnsi="Arial"/>
          <w:i/>
          <w:sz w:val="18"/>
          <w:lang w:val="de-DE"/>
        </w:rPr>
        <w:t xml:space="preserve">Die Autonome Region Trentino-Südtirol mit Sitz in Trient, Via Gazzoletti </w:t>
      </w:r>
      <w:smartTag w:uri="urn:schemas-microsoft-com:office:smarttags" w:element="PersonName">
        <w:smartTagPr>
          <w:attr w:name="ProductID" w:val="2, in"/>
        </w:smartTagPr>
        <w:r w:rsidRPr="002971A9">
          <w:rPr>
            <w:rFonts w:ascii="Arial" w:hAnsi="Arial"/>
            <w:i/>
            <w:sz w:val="18"/>
            <w:lang w:val="de-DE"/>
          </w:rPr>
          <w:t>2, in</w:t>
        </w:r>
      </w:smartTag>
      <w:r w:rsidRPr="002971A9">
        <w:rPr>
          <w:rFonts w:ascii="Arial" w:hAnsi="Arial"/>
          <w:i/>
          <w:sz w:val="18"/>
          <w:lang w:val="de-DE"/>
        </w:rPr>
        <w:t xml:space="preserve"> der Folge „Region“ genannt, ist in ihrer Eigenschaft als Verantwortliche für die Verarbeitung personenbezogener Daten im Sinne des Art. 13 de</w:t>
      </w:r>
      <w:r w:rsidR="00475F12">
        <w:rPr>
          <w:rFonts w:ascii="Arial" w:hAnsi="Arial"/>
          <w:i/>
          <w:sz w:val="18"/>
          <w:lang w:val="de-DE"/>
        </w:rPr>
        <w:t>r</w:t>
      </w:r>
      <w:r w:rsidRPr="002971A9">
        <w:rPr>
          <w:rFonts w:ascii="Arial" w:hAnsi="Arial"/>
          <w:i/>
          <w:sz w:val="18"/>
          <w:lang w:val="de-DE"/>
        </w:rPr>
        <w:t xml:space="preserve"> Verordnung (EU)</w:t>
      </w:r>
      <w:r w:rsidR="004540AA">
        <w:rPr>
          <w:rFonts w:ascii="Arial" w:hAnsi="Arial"/>
          <w:i/>
          <w:sz w:val="18"/>
          <w:lang w:val="de-DE"/>
        </w:rPr>
        <w:t xml:space="preserve"> </w:t>
      </w:r>
      <w:r w:rsidR="004540AA" w:rsidRPr="002C6719">
        <w:rPr>
          <w:rFonts w:ascii="Arial" w:hAnsi="Arial"/>
          <w:i/>
          <w:sz w:val="18"/>
          <w:lang w:val="de-DE"/>
        </w:rPr>
        <w:t xml:space="preserve">2016/679 </w:t>
      </w:r>
      <w:r w:rsidRPr="002971A9">
        <w:rPr>
          <w:rFonts w:ascii="Arial" w:hAnsi="Arial"/>
          <w:i/>
          <w:sz w:val="18"/>
          <w:lang w:val="de-DE"/>
        </w:rPr>
        <w:t xml:space="preserve">– „Verordnung des Europäischen Parlaments zum Schutz natürlicher Personen bei der Verarbeitung personenbezogener Daten, zum freien Datenverkehr und zur Aufhebung der Richtlinie 95/46/EG (Datenschutz-Grundverordnung)“, in der Folge „Verordnung“ genannt, dazu verpflichtet, die Personen, die ANREGUNGEN UND VORSCHLÄGE anlässlich der Aktualisierung </w:t>
      </w:r>
      <w:r w:rsidR="00D21FAE">
        <w:rPr>
          <w:rFonts w:ascii="Arial" w:hAnsi="Arial"/>
          <w:i/>
          <w:sz w:val="18"/>
          <w:lang w:val="de-DE"/>
        </w:rPr>
        <w:t>des PIAO</w:t>
      </w:r>
      <w:r w:rsidRPr="002971A9">
        <w:rPr>
          <w:rFonts w:ascii="Arial" w:hAnsi="Arial"/>
          <w:i/>
          <w:sz w:val="18"/>
          <w:lang w:val="de-DE"/>
        </w:rPr>
        <w:t xml:space="preserve"> einreichen, über die Verwendung der bereitgestellten personenbezogenen Daten zu informieren.</w:t>
      </w:r>
    </w:p>
    <w:p w:rsidR="00EE176B" w:rsidRPr="002971A9" w:rsidRDefault="00EE176B" w:rsidP="00EE176B">
      <w:pPr>
        <w:autoSpaceDE w:val="0"/>
        <w:ind w:right="-285"/>
        <w:jc w:val="both"/>
        <w:rPr>
          <w:rFonts w:ascii="Arial" w:hAnsi="Arial"/>
          <w:b/>
          <w:i/>
          <w:sz w:val="18"/>
          <w:lang w:val="de-DE"/>
        </w:rPr>
      </w:pPr>
    </w:p>
    <w:p w:rsidR="00EE176B" w:rsidRPr="002971A9" w:rsidRDefault="00EE176B" w:rsidP="00EE176B">
      <w:pPr>
        <w:autoSpaceDE w:val="0"/>
        <w:ind w:right="-285"/>
        <w:jc w:val="both"/>
        <w:rPr>
          <w:rFonts w:ascii="Arial" w:hAnsi="Arial"/>
          <w:b/>
          <w:i/>
          <w:sz w:val="18"/>
          <w:lang w:val="de-DE"/>
        </w:rPr>
      </w:pPr>
      <w:r w:rsidRPr="002971A9">
        <w:rPr>
          <w:rFonts w:ascii="Arial" w:hAnsi="Arial"/>
          <w:b/>
          <w:i/>
          <w:sz w:val="18"/>
          <w:lang w:val="de-DE"/>
        </w:rPr>
        <w:t>Datenschutzbeauftragter</w:t>
      </w:r>
    </w:p>
    <w:p w:rsidR="00AB55F7" w:rsidRDefault="00EE176B" w:rsidP="00EE176B">
      <w:pPr>
        <w:autoSpaceDE w:val="0"/>
        <w:ind w:right="-285"/>
        <w:jc w:val="both"/>
        <w:rPr>
          <w:rFonts w:ascii="Arial" w:hAnsi="Arial"/>
          <w:i/>
          <w:sz w:val="18"/>
          <w:lang w:val="de-DE"/>
        </w:rPr>
      </w:pPr>
      <w:r w:rsidRPr="002971A9">
        <w:rPr>
          <w:rFonts w:ascii="Arial" w:hAnsi="Arial"/>
          <w:i/>
          <w:sz w:val="18"/>
          <w:lang w:val="de-DE"/>
        </w:rPr>
        <w:t xml:space="preserve">Datenschutzbeauftragter der Region </w:t>
      </w:r>
      <w:r w:rsidR="00AB55F7">
        <w:rPr>
          <w:rFonts w:ascii="Arial" w:hAnsi="Arial"/>
          <w:i/>
          <w:sz w:val="18"/>
          <w:lang w:val="de-DE"/>
        </w:rPr>
        <w:t xml:space="preserve">im Sinne des Art. 37 der </w:t>
      </w:r>
      <w:r w:rsidR="00AB55F7" w:rsidRPr="00AB55F7">
        <w:rPr>
          <w:rFonts w:ascii="Arial" w:hAnsi="Arial"/>
          <w:i/>
          <w:sz w:val="18"/>
          <w:lang w:val="de-DE"/>
        </w:rPr>
        <w:t xml:space="preserve">Verordnung (EU) 2016/679 </w:t>
      </w:r>
      <w:r w:rsidRPr="002971A9">
        <w:rPr>
          <w:rFonts w:ascii="Arial" w:hAnsi="Arial"/>
          <w:i/>
          <w:sz w:val="18"/>
          <w:lang w:val="de-DE"/>
        </w:rPr>
        <w:t>ist</w:t>
      </w:r>
      <w:r w:rsidR="00AB55F7">
        <w:rPr>
          <w:rFonts w:ascii="Arial" w:hAnsi="Arial"/>
          <w:i/>
          <w:sz w:val="18"/>
          <w:lang w:val="de-DE"/>
        </w:rPr>
        <w:t>:</w:t>
      </w:r>
    </w:p>
    <w:p w:rsidR="00EE176B" w:rsidRPr="00AB55F7" w:rsidRDefault="00AB55F7" w:rsidP="00EE176B">
      <w:pPr>
        <w:autoSpaceDE w:val="0"/>
        <w:ind w:right="-285"/>
        <w:jc w:val="both"/>
        <w:rPr>
          <w:rFonts w:ascii="Arial" w:hAnsi="Arial"/>
        </w:rPr>
      </w:pPr>
      <w:proofErr w:type="spellStart"/>
      <w:r w:rsidRPr="00AB55F7">
        <w:rPr>
          <w:rFonts w:ascii="Arial" w:hAnsi="Arial"/>
          <w:i/>
          <w:sz w:val="18"/>
        </w:rPr>
        <w:t>Dream</w:t>
      </w:r>
      <w:proofErr w:type="spellEnd"/>
      <w:r w:rsidRPr="00AB55F7">
        <w:rPr>
          <w:rFonts w:ascii="Arial" w:hAnsi="Arial"/>
          <w:i/>
          <w:sz w:val="18"/>
        </w:rPr>
        <w:t xml:space="preserve"> s.r.l. </w:t>
      </w:r>
      <w:proofErr w:type="spellStart"/>
      <w:r w:rsidRPr="00AB55F7">
        <w:rPr>
          <w:rFonts w:ascii="Arial" w:hAnsi="Arial"/>
          <w:i/>
          <w:sz w:val="18"/>
        </w:rPr>
        <w:t>mit</w:t>
      </w:r>
      <w:proofErr w:type="spellEnd"/>
      <w:r w:rsidRPr="00AB55F7">
        <w:rPr>
          <w:rFonts w:ascii="Arial" w:hAnsi="Arial"/>
          <w:i/>
          <w:sz w:val="18"/>
        </w:rPr>
        <w:t xml:space="preserve"> </w:t>
      </w:r>
      <w:proofErr w:type="spellStart"/>
      <w:r w:rsidRPr="00AB55F7">
        <w:rPr>
          <w:rFonts w:ascii="Arial" w:hAnsi="Arial"/>
          <w:i/>
          <w:sz w:val="18"/>
        </w:rPr>
        <w:t>Sitz</w:t>
      </w:r>
      <w:proofErr w:type="spellEnd"/>
      <w:r w:rsidRPr="00AB55F7">
        <w:rPr>
          <w:rFonts w:ascii="Arial" w:hAnsi="Arial"/>
          <w:i/>
          <w:sz w:val="18"/>
        </w:rPr>
        <w:t xml:space="preserve"> in </w:t>
      </w:r>
      <w:proofErr w:type="spellStart"/>
      <w:r w:rsidRPr="00AB55F7">
        <w:rPr>
          <w:rFonts w:ascii="Arial" w:hAnsi="Arial"/>
          <w:i/>
          <w:sz w:val="18"/>
        </w:rPr>
        <w:t>Tione</w:t>
      </w:r>
      <w:proofErr w:type="spellEnd"/>
      <w:r w:rsidRPr="00AB55F7">
        <w:rPr>
          <w:rFonts w:ascii="Arial" w:hAnsi="Arial"/>
          <w:i/>
          <w:sz w:val="18"/>
        </w:rPr>
        <w:t xml:space="preserve"> di Trento, </w:t>
      </w:r>
      <w:r w:rsidR="00D21FAE">
        <w:rPr>
          <w:rFonts w:ascii="Arial" w:hAnsi="Arial"/>
          <w:i/>
          <w:sz w:val="18"/>
        </w:rPr>
        <w:t>V</w:t>
      </w:r>
      <w:r w:rsidR="00D21FAE" w:rsidRPr="00AB55F7">
        <w:rPr>
          <w:rFonts w:ascii="Arial" w:hAnsi="Arial"/>
          <w:i/>
          <w:sz w:val="18"/>
        </w:rPr>
        <w:t xml:space="preserve">ia </w:t>
      </w:r>
      <w:r w:rsidRPr="00AB55F7">
        <w:rPr>
          <w:rFonts w:ascii="Arial" w:hAnsi="Arial"/>
          <w:i/>
          <w:sz w:val="18"/>
        </w:rPr>
        <w:t>Giovanni Prati 23</w:t>
      </w:r>
    </w:p>
    <w:p w:rsidR="00EE176B" w:rsidRPr="00C21D10" w:rsidRDefault="00EE176B" w:rsidP="00EE176B">
      <w:pPr>
        <w:autoSpaceDE w:val="0"/>
        <w:ind w:right="-285"/>
        <w:jc w:val="both"/>
        <w:rPr>
          <w:rFonts w:ascii="Arial" w:hAnsi="Arial"/>
          <w:i/>
          <w:sz w:val="18"/>
        </w:rPr>
      </w:pPr>
      <w:proofErr w:type="spellStart"/>
      <w:r w:rsidRPr="00C21D10">
        <w:rPr>
          <w:rFonts w:ascii="Arial" w:hAnsi="Arial"/>
          <w:i/>
          <w:sz w:val="18"/>
        </w:rPr>
        <w:t>Telefon</w:t>
      </w:r>
      <w:proofErr w:type="spellEnd"/>
      <w:r w:rsidRPr="00C21D10">
        <w:rPr>
          <w:rFonts w:ascii="Arial" w:hAnsi="Arial"/>
          <w:i/>
          <w:sz w:val="18"/>
        </w:rPr>
        <w:t xml:space="preserve">: </w:t>
      </w:r>
      <w:r w:rsidR="00AB55F7" w:rsidRPr="00AB55F7">
        <w:rPr>
          <w:rFonts w:ascii="Arial" w:hAnsi="Arial"/>
          <w:bCs/>
          <w:i/>
          <w:iCs/>
          <w:sz w:val="18"/>
        </w:rPr>
        <w:t>0465 322514</w:t>
      </w:r>
    </w:p>
    <w:p w:rsidR="00AB55F7" w:rsidRPr="00A52048" w:rsidRDefault="00EE176B" w:rsidP="00AB55F7">
      <w:pPr>
        <w:autoSpaceDE w:val="0"/>
        <w:ind w:right="-285"/>
        <w:jc w:val="both"/>
        <w:rPr>
          <w:rFonts w:ascii="Arial" w:hAnsi="Arial" w:cs="Arial"/>
          <w:bCs/>
          <w:i/>
          <w:iCs/>
          <w:sz w:val="18"/>
          <w:szCs w:val="18"/>
        </w:rPr>
      </w:pPr>
      <w:r w:rsidRPr="00C21D10">
        <w:rPr>
          <w:rFonts w:ascii="Arial" w:hAnsi="Arial"/>
          <w:i/>
          <w:sz w:val="18"/>
        </w:rPr>
        <w:t>E-Mail</w:t>
      </w:r>
      <w:r w:rsidRPr="00A52048">
        <w:rPr>
          <w:rFonts w:ascii="Arial" w:hAnsi="Arial"/>
          <w:i/>
          <w:sz w:val="18"/>
        </w:rPr>
        <w:t xml:space="preserve">: </w:t>
      </w:r>
      <w:r w:rsidR="00AB55F7" w:rsidRPr="00A52048">
        <w:rPr>
          <w:rFonts w:ascii="Arial" w:hAnsi="Arial" w:cs="Arial"/>
          <w:bCs/>
          <w:i/>
          <w:iCs/>
          <w:sz w:val="18"/>
          <w:szCs w:val="18"/>
        </w:rPr>
        <w:t>privacy@dream.tn.it</w:t>
      </w:r>
    </w:p>
    <w:p w:rsidR="00AB55F7" w:rsidRPr="00D21FAE" w:rsidRDefault="00EE176B" w:rsidP="00AB55F7">
      <w:pPr>
        <w:autoSpaceDE w:val="0"/>
        <w:ind w:right="-285"/>
        <w:jc w:val="both"/>
        <w:rPr>
          <w:rFonts w:ascii="Arial" w:hAnsi="Arial" w:cs="Arial"/>
          <w:bCs/>
          <w:i/>
          <w:iCs/>
          <w:sz w:val="18"/>
          <w:szCs w:val="18"/>
          <w:lang w:val="de-DE"/>
        </w:rPr>
      </w:pPr>
      <w:r w:rsidRPr="002971A9">
        <w:rPr>
          <w:rFonts w:ascii="Arial" w:hAnsi="Arial"/>
          <w:i/>
          <w:sz w:val="18"/>
          <w:lang w:val="de-DE"/>
        </w:rPr>
        <w:t xml:space="preserve">Zertifizierte Mail (PEC): </w:t>
      </w:r>
      <w:hyperlink r:id="rId8" w:history="1">
        <w:r w:rsidR="00684919" w:rsidRPr="00684919">
          <w:rPr>
            <w:rStyle w:val="Collegamentoipertestuale"/>
            <w:rFonts w:ascii="Arial" w:hAnsi="Arial" w:cs="Arial"/>
            <w:bCs/>
            <w:i/>
            <w:iCs/>
            <w:sz w:val="18"/>
            <w:szCs w:val="18"/>
            <w:lang w:val="de-DE"/>
          </w:rPr>
          <w:t>dream.tn.it@pec.it</w:t>
        </w:r>
      </w:hyperlink>
    </w:p>
    <w:p w:rsidR="00EE176B" w:rsidRPr="002971A9" w:rsidRDefault="00EE176B" w:rsidP="00EE176B">
      <w:pPr>
        <w:autoSpaceDE w:val="0"/>
        <w:ind w:right="-285"/>
        <w:jc w:val="both"/>
        <w:rPr>
          <w:rFonts w:ascii="Arial" w:hAnsi="Arial"/>
          <w:b/>
          <w:i/>
          <w:sz w:val="18"/>
          <w:lang w:val="de-DE"/>
        </w:rPr>
      </w:pPr>
    </w:p>
    <w:p w:rsidR="00EE176B" w:rsidRPr="002971A9" w:rsidRDefault="00EE176B" w:rsidP="00EE176B">
      <w:pPr>
        <w:autoSpaceDE w:val="0"/>
        <w:ind w:right="-285"/>
        <w:jc w:val="both"/>
        <w:rPr>
          <w:rFonts w:ascii="Arial" w:hAnsi="Arial"/>
          <w:b/>
          <w:i/>
          <w:sz w:val="18"/>
          <w:lang w:val="de-DE"/>
        </w:rPr>
      </w:pPr>
      <w:r w:rsidRPr="002971A9">
        <w:rPr>
          <w:rFonts w:ascii="Arial" w:hAnsi="Arial"/>
          <w:b/>
          <w:i/>
          <w:sz w:val="18"/>
          <w:lang w:val="de-DE"/>
        </w:rPr>
        <w:t>Zweck und Rechtsgrundlage der Datenverarbeitung</w:t>
      </w:r>
    </w:p>
    <w:p w:rsidR="00EE176B" w:rsidRPr="002971A9" w:rsidRDefault="00EE176B" w:rsidP="00EE176B">
      <w:pPr>
        <w:autoSpaceDE w:val="0"/>
        <w:ind w:right="-285"/>
        <w:jc w:val="both"/>
        <w:rPr>
          <w:rFonts w:ascii="Arial" w:hAnsi="Arial"/>
          <w:lang w:val="de-DE"/>
        </w:rPr>
      </w:pPr>
      <w:r w:rsidRPr="002971A9">
        <w:rPr>
          <w:rFonts w:ascii="Arial" w:hAnsi="Arial"/>
          <w:i/>
          <w:sz w:val="18"/>
          <w:lang w:val="de-DE"/>
        </w:rPr>
        <w:t xml:space="preserve">Die Verarbeitung personenbezogener Daten in Zusammenhang mit der Erklärung betreffend ANREGUNGEN UND VORSCHLÄGE anlässlich der Aktualisierung </w:t>
      </w:r>
      <w:r w:rsidR="00E63D16">
        <w:rPr>
          <w:rFonts w:ascii="Arial" w:hAnsi="Arial"/>
          <w:i/>
          <w:sz w:val="18"/>
          <w:lang w:val="de-DE"/>
        </w:rPr>
        <w:t xml:space="preserve">des PIAO </w:t>
      </w:r>
      <w:r w:rsidRPr="00FC1E6B">
        <w:rPr>
          <w:rFonts w:ascii="Arial" w:hAnsi="Arial"/>
          <w:i/>
          <w:sz w:val="18"/>
          <w:lang w:val="de-DE"/>
        </w:rPr>
        <w:t xml:space="preserve">wird vom Verantwortlichen zur Erfüllung einer rechtlichen Verpflichtung, der er unterliegt, vorgenommen und bedarf gemäß Art. 6 Abs. 1 Buchst. c) der </w:t>
      </w:r>
      <w:r w:rsidR="00563B52">
        <w:rPr>
          <w:rFonts w:ascii="Arial" w:hAnsi="Arial"/>
          <w:i/>
          <w:sz w:val="18"/>
          <w:lang w:val="de-DE"/>
        </w:rPr>
        <w:t xml:space="preserve">genannten </w:t>
      </w:r>
      <w:r w:rsidRPr="00FC1E6B">
        <w:rPr>
          <w:rFonts w:ascii="Arial" w:hAnsi="Arial"/>
          <w:i/>
          <w:sz w:val="18"/>
          <w:lang w:val="de-DE"/>
        </w:rPr>
        <w:t xml:space="preserve">Verordnung keiner Einwilligung. Die personenbezogenen Daten werden zu dem Zwecke verarbeitet, die Aktualisierung </w:t>
      </w:r>
      <w:r w:rsidR="00E63D16">
        <w:rPr>
          <w:rFonts w:ascii="Arial" w:hAnsi="Arial"/>
          <w:i/>
          <w:sz w:val="18"/>
          <w:lang w:val="de-DE"/>
        </w:rPr>
        <w:t xml:space="preserve">des PIAO </w:t>
      </w:r>
      <w:r w:rsidRPr="002971A9">
        <w:rPr>
          <w:rFonts w:ascii="Arial" w:hAnsi="Arial"/>
          <w:i/>
          <w:sz w:val="18"/>
          <w:lang w:val="de-DE"/>
        </w:rPr>
        <w:t>mit den eingebrachten ANREGUNGEN und VORSCHLÄGEN zu ermöglichen.</w:t>
      </w:r>
    </w:p>
    <w:p w:rsidR="00EE176B" w:rsidRPr="002971A9" w:rsidRDefault="00EE176B" w:rsidP="00EE176B">
      <w:pPr>
        <w:autoSpaceDE w:val="0"/>
        <w:ind w:right="-285"/>
        <w:jc w:val="both"/>
        <w:rPr>
          <w:rFonts w:ascii="Arial" w:hAnsi="Arial"/>
          <w:b/>
          <w:i/>
          <w:sz w:val="18"/>
          <w:lang w:val="de-DE"/>
        </w:rPr>
      </w:pPr>
    </w:p>
    <w:p w:rsidR="00EE176B" w:rsidRPr="002971A9" w:rsidRDefault="00EE176B" w:rsidP="00EE176B">
      <w:pPr>
        <w:autoSpaceDE w:val="0"/>
        <w:ind w:right="-285"/>
        <w:jc w:val="both"/>
        <w:rPr>
          <w:rFonts w:ascii="Arial" w:hAnsi="Arial"/>
          <w:b/>
          <w:i/>
          <w:sz w:val="18"/>
          <w:lang w:val="de-DE"/>
        </w:rPr>
      </w:pPr>
      <w:r w:rsidRPr="002971A9">
        <w:rPr>
          <w:rFonts w:ascii="Arial" w:hAnsi="Arial"/>
          <w:b/>
          <w:i/>
          <w:sz w:val="18"/>
          <w:lang w:val="de-DE"/>
        </w:rPr>
        <w:t>Verarbeitungsmodalitäten</w:t>
      </w:r>
    </w:p>
    <w:p w:rsidR="00EE176B" w:rsidRPr="002971A9" w:rsidRDefault="00EE176B" w:rsidP="00EE176B">
      <w:pPr>
        <w:autoSpaceDE w:val="0"/>
        <w:ind w:right="-285"/>
        <w:jc w:val="both"/>
        <w:rPr>
          <w:rFonts w:ascii="Arial" w:hAnsi="Arial"/>
          <w:i/>
          <w:sz w:val="18"/>
          <w:lang w:val="de-DE"/>
        </w:rPr>
      </w:pPr>
      <w:r w:rsidRPr="002971A9">
        <w:rPr>
          <w:rFonts w:ascii="Arial" w:hAnsi="Arial"/>
          <w:i/>
          <w:sz w:val="18"/>
          <w:lang w:val="de-DE"/>
        </w:rPr>
        <w:t xml:space="preserve">Die Verarbeitung der personenbezogenen Daten erfolgt mittels EDV und/oder </w:t>
      </w:r>
      <w:proofErr w:type="spellStart"/>
      <w:r w:rsidRPr="002971A9">
        <w:rPr>
          <w:rFonts w:ascii="Arial" w:hAnsi="Arial"/>
          <w:i/>
          <w:sz w:val="18"/>
          <w:lang w:val="de-DE"/>
        </w:rPr>
        <w:t>händisch</w:t>
      </w:r>
      <w:proofErr w:type="spellEnd"/>
      <w:r w:rsidRPr="002971A9">
        <w:rPr>
          <w:rFonts w:ascii="Arial" w:hAnsi="Arial"/>
          <w:i/>
          <w:sz w:val="18"/>
          <w:lang w:val="de-DE"/>
        </w:rPr>
        <w:t xml:space="preserve"> unter Anwendung von Verfahren, die die Sicherheit und die Vertraulichkeit der Daten gewährleisten. </w:t>
      </w:r>
    </w:p>
    <w:p w:rsidR="00EE176B" w:rsidRPr="002971A9" w:rsidRDefault="00EE176B" w:rsidP="00EE176B">
      <w:pPr>
        <w:autoSpaceDE w:val="0"/>
        <w:ind w:right="-285"/>
        <w:jc w:val="both"/>
        <w:rPr>
          <w:rFonts w:ascii="Arial" w:hAnsi="Arial"/>
          <w:b/>
          <w:i/>
          <w:sz w:val="18"/>
          <w:lang w:val="de-DE"/>
        </w:rPr>
      </w:pPr>
    </w:p>
    <w:p w:rsidR="00EE176B" w:rsidRPr="002971A9" w:rsidRDefault="00EE176B" w:rsidP="00EE176B">
      <w:pPr>
        <w:autoSpaceDE w:val="0"/>
        <w:ind w:right="-285"/>
        <w:jc w:val="both"/>
        <w:rPr>
          <w:rFonts w:ascii="Arial" w:hAnsi="Arial"/>
          <w:b/>
          <w:i/>
          <w:sz w:val="18"/>
          <w:lang w:val="de-DE"/>
        </w:rPr>
      </w:pPr>
      <w:r w:rsidRPr="002971A9">
        <w:rPr>
          <w:rFonts w:ascii="Arial" w:hAnsi="Arial"/>
          <w:b/>
          <w:i/>
          <w:sz w:val="18"/>
          <w:lang w:val="de-DE"/>
        </w:rPr>
        <w:t>Externe Auftragsverarbeiter</w:t>
      </w:r>
    </w:p>
    <w:p w:rsidR="00EE176B" w:rsidRPr="002971A9" w:rsidRDefault="00EE176B" w:rsidP="00EE176B">
      <w:pPr>
        <w:autoSpaceDE w:val="0"/>
        <w:ind w:right="-285"/>
        <w:jc w:val="both"/>
        <w:rPr>
          <w:rFonts w:ascii="Arial" w:hAnsi="Arial"/>
          <w:lang w:val="de-DE"/>
        </w:rPr>
      </w:pPr>
      <w:r w:rsidRPr="002971A9">
        <w:rPr>
          <w:rFonts w:ascii="Arial" w:hAnsi="Arial"/>
          <w:i/>
          <w:sz w:val="18"/>
          <w:lang w:val="de-DE"/>
        </w:rPr>
        <w:t>Die Region kann mit der Ausübung von Tätigkeiten und der entsprechenden Verarbeitung personenbezogener Daten, für die sie verantwortlich ist, Dritte beauftragen. Diese müssen gemäß den Gesetzesbestimmungen Erfahrungs-, Kompetenz- und Zuverlässigkeitsstandards unter Beachtung der geltenden Bestimmungen in Sachen Datenverarbeitung – Datensicherheit inbegriffen – gewährleisten.</w:t>
      </w:r>
    </w:p>
    <w:p w:rsidR="00EE176B" w:rsidRPr="002971A9" w:rsidRDefault="00EE176B" w:rsidP="00EE176B">
      <w:pPr>
        <w:autoSpaceDE w:val="0"/>
        <w:ind w:right="-285"/>
        <w:jc w:val="both"/>
        <w:rPr>
          <w:rFonts w:ascii="Arial" w:hAnsi="Arial"/>
          <w:i/>
          <w:sz w:val="18"/>
          <w:lang w:val="de-DE"/>
        </w:rPr>
      </w:pPr>
      <w:r w:rsidRPr="002971A9">
        <w:rPr>
          <w:rFonts w:ascii="Arial" w:hAnsi="Arial"/>
          <w:i/>
          <w:sz w:val="18"/>
          <w:lang w:val="de-DE"/>
        </w:rPr>
        <w:t>Bei der Beauftragung Dritter als Auftragsverarbeiter legt die Region Anleitungen, Aufgaben und Pflichten für dieselben fest. Sie unterzieht diese Rechtssubjekte periodischen Kontrollen, um das Niveau der Garantien zu überprüfen.</w:t>
      </w:r>
    </w:p>
    <w:p w:rsidR="00EE176B" w:rsidRPr="002971A9" w:rsidRDefault="00EE176B" w:rsidP="00EE176B">
      <w:pPr>
        <w:autoSpaceDE w:val="0"/>
        <w:ind w:right="-285"/>
        <w:jc w:val="both"/>
        <w:rPr>
          <w:rFonts w:ascii="Arial" w:hAnsi="Arial"/>
          <w:b/>
          <w:i/>
          <w:sz w:val="18"/>
          <w:lang w:val="de-DE"/>
        </w:rPr>
      </w:pPr>
    </w:p>
    <w:p w:rsidR="00EE176B" w:rsidRPr="002971A9" w:rsidRDefault="00EE176B" w:rsidP="00EE176B">
      <w:pPr>
        <w:autoSpaceDE w:val="0"/>
        <w:ind w:right="-285"/>
        <w:jc w:val="both"/>
        <w:rPr>
          <w:rFonts w:ascii="Arial" w:hAnsi="Arial"/>
          <w:b/>
          <w:i/>
          <w:sz w:val="18"/>
          <w:lang w:val="de-DE"/>
        </w:rPr>
      </w:pPr>
      <w:bookmarkStart w:id="0" w:name="_Hlk515268369"/>
      <w:r w:rsidRPr="002971A9">
        <w:rPr>
          <w:rFonts w:ascii="Arial" w:hAnsi="Arial"/>
          <w:b/>
          <w:i/>
          <w:sz w:val="18"/>
          <w:lang w:val="de-DE"/>
        </w:rPr>
        <w:t>Zur Datenverarbeitung befugte Personen</w:t>
      </w:r>
    </w:p>
    <w:bookmarkEnd w:id="0"/>
    <w:p w:rsidR="00EE176B" w:rsidRPr="002971A9" w:rsidRDefault="00EE176B" w:rsidP="00EE176B">
      <w:pPr>
        <w:autoSpaceDE w:val="0"/>
        <w:ind w:right="-285"/>
        <w:jc w:val="both"/>
        <w:rPr>
          <w:rFonts w:ascii="Arial" w:hAnsi="Arial"/>
          <w:lang w:val="de-DE"/>
        </w:rPr>
      </w:pPr>
      <w:r w:rsidRPr="002971A9">
        <w:rPr>
          <w:rFonts w:ascii="Arial" w:hAnsi="Arial"/>
          <w:i/>
          <w:sz w:val="18"/>
          <w:lang w:val="de-DE"/>
        </w:rPr>
        <w:t xml:space="preserve">Die personenbezogenen Daten werden von internem Personal verarbeitet, das vorab eigens hierzu befugt und bestellt wurde und dem geeignete Anweisungen im Hinblick auf die anzuwendenden Maßnahmen, Vorkehrungen und Verfahrensweisen zum konkreten Schutz der personenbezogenen Daten erteilt wurden. </w:t>
      </w:r>
    </w:p>
    <w:p w:rsidR="00EE176B" w:rsidRPr="002971A9" w:rsidRDefault="00EE176B" w:rsidP="00EE176B">
      <w:pPr>
        <w:autoSpaceDE w:val="0"/>
        <w:ind w:right="-285"/>
        <w:jc w:val="both"/>
        <w:rPr>
          <w:rFonts w:ascii="Arial" w:hAnsi="Arial"/>
          <w:b/>
          <w:i/>
          <w:sz w:val="18"/>
          <w:lang w:val="de-DE"/>
        </w:rPr>
      </w:pPr>
    </w:p>
    <w:p w:rsidR="00EE176B" w:rsidRPr="002971A9" w:rsidRDefault="00EE176B" w:rsidP="00EE176B">
      <w:pPr>
        <w:autoSpaceDE w:val="0"/>
        <w:ind w:right="-285"/>
        <w:jc w:val="both"/>
        <w:rPr>
          <w:rFonts w:ascii="Arial" w:hAnsi="Arial"/>
          <w:b/>
          <w:i/>
          <w:sz w:val="18"/>
          <w:lang w:val="de-DE"/>
        </w:rPr>
      </w:pPr>
      <w:r w:rsidRPr="002971A9">
        <w:rPr>
          <w:rFonts w:ascii="Arial" w:hAnsi="Arial"/>
          <w:b/>
          <w:i/>
          <w:sz w:val="18"/>
          <w:lang w:val="de-DE"/>
        </w:rPr>
        <w:t>Empfänger der personenbezogenen Daten</w:t>
      </w:r>
    </w:p>
    <w:p w:rsidR="00EE176B" w:rsidRPr="002971A9" w:rsidRDefault="00EE176B" w:rsidP="00EE176B">
      <w:pPr>
        <w:autoSpaceDE w:val="0"/>
        <w:ind w:right="-285"/>
        <w:jc w:val="both"/>
        <w:rPr>
          <w:rFonts w:ascii="Arial" w:hAnsi="Arial"/>
          <w:i/>
          <w:sz w:val="18"/>
          <w:lang w:val="de-DE"/>
        </w:rPr>
      </w:pPr>
      <w:r w:rsidRPr="002971A9">
        <w:rPr>
          <w:rFonts w:ascii="Arial" w:hAnsi="Arial"/>
          <w:i/>
          <w:sz w:val="18"/>
          <w:lang w:val="de-DE"/>
        </w:rPr>
        <w:t xml:space="preserve">Die personenbezogenen Daten werden </w:t>
      </w:r>
      <w:r w:rsidR="0031539E">
        <w:rPr>
          <w:rFonts w:ascii="Arial" w:hAnsi="Arial"/>
          <w:i/>
          <w:sz w:val="18"/>
          <w:lang w:val="de-DE"/>
        </w:rPr>
        <w:t>weder</w:t>
      </w:r>
      <w:r w:rsidR="0031539E" w:rsidRPr="002971A9">
        <w:rPr>
          <w:rFonts w:ascii="Arial" w:hAnsi="Arial"/>
          <w:i/>
          <w:sz w:val="18"/>
          <w:lang w:val="de-DE"/>
        </w:rPr>
        <w:t xml:space="preserve"> </w:t>
      </w:r>
      <w:r w:rsidRPr="002971A9">
        <w:rPr>
          <w:rFonts w:ascii="Arial" w:hAnsi="Arial"/>
          <w:i/>
          <w:sz w:val="18"/>
          <w:lang w:val="de-DE"/>
        </w:rPr>
        <w:t>anderen öffentlichen oder privaten Rechtssubjekten mitgeteilt</w:t>
      </w:r>
      <w:r w:rsidR="0031539E" w:rsidRPr="0031539E">
        <w:rPr>
          <w:rFonts w:ascii="Arial" w:hAnsi="Arial"/>
          <w:i/>
          <w:sz w:val="18"/>
          <w:lang w:val="de-DE"/>
        </w:rPr>
        <w:t xml:space="preserve"> </w:t>
      </w:r>
      <w:r w:rsidR="0031539E">
        <w:rPr>
          <w:rFonts w:ascii="Arial" w:hAnsi="Arial"/>
          <w:i/>
          <w:sz w:val="18"/>
          <w:lang w:val="de-DE"/>
        </w:rPr>
        <w:t>noch</w:t>
      </w:r>
      <w:r w:rsidR="0031539E" w:rsidRPr="002971A9">
        <w:rPr>
          <w:rFonts w:ascii="Arial" w:hAnsi="Arial"/>
          <w:i/>
          <w:sz w:val="18"/>
          <w:lang w:val="de-DE"/>
        </w:rPr>
        <w:t xml:space="preserve"> </w:t>
      </w:r>
      <w:r w:rsidR="0031539E">
        <w:rPr>
          <w:rFonts w:ascii="Arial" w:hAnsi="Arial"/>
          <w:i/>
          <w:sz w:val="18"/>
          <w:lang w:val="de-DE"/>
        </w:rPr>
        <w:t>verbreitet</w:t>
      </w:r>
      <w:r w:rsidRPr="002971A9">
        <w:rPr>
          <w:rFonts w:ascii="Arial" w:hAnsi="Arial"/>
          <w:i/>
          <w:sz w:val="18"/>
          <w:lang w:val="de-DE"/>
        </w:rPr>
        <w:t>.</w:t>
      </w:r>
    </w:p>
    <w:p w:rsidR="00EE176B" w:rsidRPr="002971A9" w:rsidRDefault="00EE176B" w:rsidP="00EE176B">
      <w:pPr>
        <w:autoSpaceDE w:val="0"/>
        <w:ind w:right="-285"/>
        <w:jc w:val="both"/>
        <w:rPr>
          <w:rFonts w:ascii="Arial" w:hAnsi="Arial"/>
          <w:b/>
          <w:i/>
          <w:sz w:val="18"/>
          <w:lang w:val="de-DE"/>
        </w:rPr>
      </w:pPr>
    </w:p>
    <w:p w:rsidR="00EE176B" w:rsidRPr="002971A9" w:rsidRDefault="0031539E" w:rsidP="00EE176B">
      <w:pPr>
        <w:autoSpaceDE w:val="0"/>
        <w:ind w:right="-285"/>
        <w:jc w:val="both"/>
        <w:rPr>
          <w:rFonts w:ascii="Arial" w:hAnsi="Arial"/>
          <w:b/>
          <w:i/>
          <w:sz w:val="18"/>
          <w:lang w:val="de-DE"/>
        </w:rPr>
      </w:pPr>
      <w:bookmarkStart w:id="1" w:name="_Hlk515267851"/>
      <w:r>
        <w:rPr>
          <w:rFonts w:ascii="Arial" w:hAnsi="Arial"/>
          <w:b/>
          <w:i/>
          <w:sz w:val="18"/>
          <w:lang w:val="de-DE"/>
        </w:rPr>
        <w:t>Übermittlung</w:t>
      </w:r>
      <w:r w:rsidRPr="002971A9">
        <w:rPr>
          <w:rFonts w:ascii="Arial" w:hAnsi="Arial"/>
          <w:b/>
          <w:i/>
          <w:sz w:val="18"/>
          <w:lang w:val="de-DE"/>
        </w:rPr>
        <w:t xml:space="preserve"> </w:t>
      </w:r>
      <w:r w:rsidR="00EE176B" w:rsidRPr="002971A9">
        <w:rPr>
          <w:rFonts w:ascii="Arial" w:hAnsi="Arial"/>
          <w:b/>
          <w:i/>
          <w:sz w:val="18"/>
          <w:lang w:val="de-DE"/>
        </w:rPr>
        <w:t xml:space="preserve">personenbezogener Daten an Nicht-EU-Länder </w:t>
      </w:r>
    </w:p>
    <w:bookmarkEnd w:id="1"/>
    <w:p w:rsidR="00EE176B" w:rsidRPr="002971A9" w:rsidRDefault="00EE176B" w:rsidP="00EE176B">
      <w:pPr>
        <w:autoSpaceDE w:val="0"/>
        <w:ind w:right="-285"/>
        <w:jc w:val="both"/>
        <w:rPr>
          <w:rFonts w:ascii="Arial" w:hAnsi="Arial"/>
          <w:i/>
          <w:sz w:val="18"/>
          <w:lang w:val="de-DE"/>
        </w:rPr>
      </w:pPr>
      <w:r w:rsidRPr="002971A9">
        <w:rPr>
          <w:rFonts w:ascii="Arial" w:hAnsi="Arial"/>
          <w:i/>
          <w:sz w:val="18"/>
          <w:lang w:val="de-DE"/>
        </w:rPr>
        <w:t>Die personenbezogenen Daten werden nicht an Länder außerhalb der Europäischen Union übermittelt.</w:t>
      </w:r>
    </w:p>
    <w:p w:rsidR="00EE176B" w:rsidRPr="002971A9" w:rsidRDefault="00EE176B" w:rsidP="00EE176B">
      <w:pPr>
        <w:autoSpaceDE w:val="0"/>
        <w:ind w:right="-285"/>
        <w:jc w:val="both"/>
        <w:rPr>
          <w:rFonts w:ascii="Arial" w:hAnsi="Arial"/>
          <w:b/>
          <w:i/>
          <w:sz w:val="18"/>
          <w:lang w:val="de-DE"/>
        </w:rPr>
      </w:pPr>
    </w:p>
    <w:p w:rsidR="00EE176B" w:rsidRPr="002971A9" w:rsidRDefault="00EE176B" w:rsidP="00EE176B">
      <w:pPr>
        <w:autoSpaceDE w:val="0"/>
        <w:ind w:right="-285"/>
        <w:jc w:val="both"/>
        <w:rPr>
          <w:rFonts w:ascii="Arial" w:hAnsi="Arial"/>
          <w:b/>
          <w:i/>
          <w:sz w:val="18"/>
          <w:lang w:val="de-DE"/>
        </w:rPr>
      </w:pPr>
      <w:bookmarkStart w:id="2" w:name="_Hlk515268430"/>
      <w:r w:rsidRPr="002971A9">
        <w:rPr>
          <w:rFonts w:ascii="Arial" w:hAnsi="Arial"/>
          <w:b/>
          <w:i/>
          <w:sz w:val="18"/>
          <w:lang w:val="de-DE"/>
        </w:rPr>
        <w:t>Dauer der Speicherung</w:t>
      </w:r>
    </w:p>
    <w:bookmarkEnd w:id="2"/>
    <w:p w:rsidR="00EE176B" w:rsidRPr="002971A9" w:rsidRDefault="00EE176B" w:rsidP="00EE176B">
      <w:pPr>
        <w:autoSpaceDE w:val="0"/>
        <w:ind w:right="-285"/>
        <w:jc w:val="both"/>
        <w:rPr>
          <w:rFonts w:ascii="Arial" w:hAnsi="Arial"/>
          <w:i/>
          <w:sz w:val="18"/>
          <w:lang w:val="de-DE"/>
        </w:rPr>
      </w:pPr>
      <w:r w:rsidRPr="002971A9">
        <w:rPr>
          <w:rFonts w:ascii="Arial" w:hAnsi="Arial"/>
          <w:i/>
          <w:sz w:val="18"/>
          <w:lang w:val="de-DE"/>
        </w:rPr>
        <w:lastRenderedPageBreak/>
        <w:t>Die Speicherung der personenbezogenen Daten erfolgt für die zur Erfüllung der Aufgabe strikt notwendige Zeit und aufgrund der geltenden Bestimmungen in Sachen Aufbewahrung der Dokumente und Archive der öffentlichen Verwaltung. Sie kann unter Beachtung besagter Bestimmungen auch auf unbefristete Zeit erfolgen.</w:t>
      </w:r>
    </w:p>
    <w:p w:rsidR="00EE176B" w:rsidRPr="002971A9" w:rsidRDefault="00EE176B" w:rsidP="00EE176B">
      <w:pPr>
        <w:autoSpaceDE w:val="0"/>
        <w:ind w:right="-285"/>
        <w:jc w:val="both"/>
        <w:rPr>
          <w:rFonts w:ascii="Arial" w:hAnsi="Arial"/>
          <w:b/>
          <w:i/>
          <w:sz w:val="18"/>
          <w:lang w:val="de-DE"/>
        </w:rPr>
      </w:pPr>
    </w:p>
    <w:p w:rsidR="00EE176B" w:rsidRPr="002971A9" w:rsidRDefault="00EE176B" w:rsidP="00EE176B">
      <w:pPr>
        <w:autoSpaceDE w:val="0"/>
        <w:ind w:right="-285"/>
        <w:jc w:val="both"/>
        <w:rPr>
          <w:rFonts w:ascii="Arial" w:hAnsi="Arial"/>
          <w:b/>
          <w:i/>
          <w:sz w:val="18"/>
          <w:lang w:val="de-DE"/>
        </w:rPr>
      </w:pPr>
      <w:r w:rsidRPr="002971A9">
        <w:rPr>
          <w:rFonts w:ascii="Arial" w:hAnsi="Arial"/>
          <w:b/>
          <w:i/>
          <w:sz w:val="18"/>
          <w:lang w:val="de-DE"/>
        </w:rPr>
        <w:t>Die von der Verarbeitung personenbezogener Daten betroffene Person hat Anrecht auf</w:t>
      </w:r>
      <w:r w:rsidRPr="002971A9">
        <w:rPr>
          <w:rFonts w:ascii="Arial" w:hAnsi="Arial"/>
          <w:b/>
          <w:i/>
          <w:sz w:val="20"/>
          <w:lang w:val="de-DE"/>
        </w:rPr>
        <w:t xml:space="preserve"> </w:t>
      </w:r>
    </w:p>
    <w:p w:rsidR="00EE176B" w:rsidRPr="002971A9" w:rsidRDefault="00EE176B" w:rsidP="00EE176B">
      <w:pPr>
        <w:numPr>
          <w:ilvl w:val="0"/>
          <w:numId w:val="1"/>
        </w:numPr>
        <w:autoSpaceDE w:val="0"/>
        <w:ind w:right="-285"/>
        <w:jc w:val="both"/>
        <w:rPr>
          <w:rFonts w:ascii="Arial" w:hAnsi="Arial"/>
          <w:i/>
          <w:sz w:val="18"/>
          <w:lang w:val="de-DE"/>
        </w:rPr>
      </w:pPr>
      <w:r w:rsidRPr="002971A9">
        <w:rPr>
          <w:rFonts w:ascii="Arial" w:hAnsi="Arial"/>
          <w:i/>
          <w:sz w:val="18"/>
          <w:lang w:val="de-DE"/>
        </w:rPr>
        <w:t>Auskunft über das eventuelle Vorhandensein der sie betreffenden Daten;</w:t>
      </w:r>
    </w:p>
    <w:p w:rsidR="00EE176B" w:rsidRPr="002971A9" w:rsidRDefault="00EE176B" w:rsidP="00EE176B">
      <w:pPr>
        <w:numPr>
          <w:ilvl w:val="0"/>
          <w:numId w:val="1"/>
        </w:numPr>
        <w:autoSpaceDE w:val="0"/>
        <w:ind w:right="-285"/>
        <w:jc w:val="both"/>
        <w:rPr>
          <w:rFonts w:ascii="Arial" w:hAnsi="Arial"/>
          <w:i/>
          <w:sz w:val="18"/>
          <w:lang w:val="de-DE"/>
        </w:rPr>
      </w:pPr>
      <w:r w:rsidRPr="002971A9">
        <w:rPr>
          <w:rFonts w:ascii="Arial" w:hAnsi="Arial"/>
          <w:i/>
          <w:sz w:val="18"/>
          <w:lang w:val="de-DE"/>
        </w:rPr>
        <w:t>Mitteilung der Daten in verständlicher Form;</w:t>
      </w:r>
    </w:p>
    <w:p w:rsidR="00EE176B" w:rsidRPr="002971A9" w:rsidRDefault="00EE176B" w:rsidP="00EE176B">
      <w:pPr>
        <w:numPr>
          <w:ilvl w:val="0"/>
          <w:numId w:val="1"/>
        </w:numPr>
        <w:autoSpaceDE w:val="0"/>
        <w:ind w:right="-285"/>
        <w:jc w:val="both"/>
        <w:rPr>
          <w:rFonts w:ascii="Arial" w:hAnsi="Arial"/>
          <w:i/>
          <w:sz w:val="18"/>
          <w:lang w:val="de-DE"/>
        </w:rPr>
      </w:pPr>
      <w:r w:rsidRPr="002971A9">
        <w:rPr>
          <w:rFonts w:ascii="Arial" w:hAnsi="Arial"/>
          <w:i/>
          <w:sz w:val="18"/>
          <w:lang w:val="de-DE"/>
        </w:rPr>
        <w:t>Information über Zwecke und Modalitäten der Datenverarbeitung;</w:t>
      </w:r>
    </w:p>
    <w:p w:rsidR="00EE176B" w:rsidRPr="002971A9" w:rsidRDefault="00EE176B" w:rsidP="00EE176B">
      <w:pPr>
        <w:numPr>
          <w:ilvl w:val="0"/>
          <w:numId w:val="1"/>
        </w:numPr>
        <w:autoSpaceDE w:val="0"/>
        <w:ind w:right="-285"/>
        <w:jc w:val="both"/>
        <w:rPr>
          <w:rFonts w:ascii="Arial" w:hAnsi="Arial"/>
          <w:i/>
          <w:sz w:val="18"/>
          <w:lang w:val="de-DE"/>
        </w:rPr>
      </w:pPr>
      <w:r w:rsidRPr="002971A9">
        <w:rPr>
          <w:rFonts w:ascii="Arial" w:hAnsi="Arial"/>
          <w:i/>
          <w:sz w:val="18"/>
          <w:lang w:val="de-DE"/>
        </w:rPr>
        <w:t>Berichtigung, Löschung, Einschränkung der Verarbeitung oder Anonymisierung der Daten sowie Sperrung unrechtmäßig verarbeiteter Daten;</w:t>
      </w:r>
    </w:p>
    <w:p w:rsidR="00EE176B" w:rsidRPr="002971A9" w:rsidRDefault="00EE176B" w:rsidP="00EE176B">
      <w:pPr>
        <w:numPr>
          <w:ilvl w:val="0"/>
          <w:numId w:val="1"/>
        </w:numPr>
        <w:autoSpaceDE w:val="0"/>
        <w:ind w:right="-285"/>
        <w:jc w:val="both"/>
        <w:rPr>
          <w:rFonts w:ascii="Arial" w:hAnsi="Arial"/>
          <w:i/>
          <w:sz w:val="18"/>
          <w:lang w:val="de-DE"/>
        </w:rPr>
      </w:pPr>
      <w:r w:rsidRPr="002971A9">
        <w:rPr>
          <w:rFonts w:ascii="Arial" w:hAnsi="Arial"/>
          <w:i/>
          <w:sz w:val="18"/>
          <w:lang w:val="de-DE"/>
        </w:rPr>
        <w:t>Datenübertragbarkeit;</w:t>
      </w:r>
    </w:p>
    <w:p w:rsidR="00EE176B" w:rsidRPr="002971A9" w:rsidRDefault="00EE176B" w:rsidP="00EE176B">
      <w:pPr>
        <w:numPr>
          <w:ilvl w:val="0"/>
          <w:numId w:val="1"/>
        </w:numPr>
        <w:autoSpaceDE w:val="0"/>
        <w:ind w:right="-285"/>
        <w:jc w:val="both"/>
        <w:rPr>
          <w:rFonts w:ascii="Arial" w:hAnsi="Arial"/>
          <w:i/>
          <w:sz w:val="18"/>
          <w:lang w:val="de-DE"/>
        </w:rPr>
      </w:pPr>
      <w:r w:rsidRPr="002971A9">
        <w:rPr>
          <w:rFonts w:ascii="Arial" w:hAnsi="Arial"/>
          <w:i/>
          <w:sz w:val="18"/>
          <w:lang w:val="de-DE"/>
        </w:rPr>
        <w:t>Aktualisierung, Berichtigung oder Vervollständigung der sie betreffenden Daten;</w:t>
      </w:r>
    </w:p>
    <w:p w:rsidR="00EE176B" w:rsidRPr="002971A9" w:rsidRDefault="00EE176B" w:rsidP="00EE176B">
      <w:pPr>
        <w:numPr>
          <w:ilvl w:val="0"/>
          <w:numId w:val="1"/>
        </w:numPr>
        <w:autoSpaceDE w:val="0"/>
        <w:ind w:right="-285"/>
        <w:jc w:val="both"/>
        <w:rPr>
          <w:rFonts w:ascii="Arial" w:hAnsi="Arial"/>
          <w:i/>
          <w:sz w:val="18"/>
          <w:lang w:val="de-DE"/>
        </w:rPr>
      </w:pPr>
      <w:r w:rsidRPr="002971A9">
        <w:rPr>
          <w:rFonts w:ascii="Arial" w:hAnsi="Arial"/>
          <w:i/>
          <w:sz w:val="18"/>
          <w:lang w:val="de-DE"/>
        </w:rPr>
        <w:t>Widerspruch – bei Vorliegen berechtigter Gründe</w:t>
      </w:r>
      <w:r w:rsidR="004305E8">
        <w:rPr>
          <w:rFonts w:ascii="Arial" w:hAnsi="Arial"/>
          <w:i/>
          <w:sz w:val="18"/>
          <w:lang w:val="de-DE"/>
        </w:rPr>
        <w:t xml:space="preserve"> –</w:t>
      </w:r>
      <w:r w:rsidRPr="002971A9">
        <w:rPr>
          <w:rFonts w:ascii="Arial" w:hAnsi="Arial"/>
          <w:i/>
          <w:sz w:val="18"/>
          <w:lang w:val="de-DE"/>
        </w:rPr>
        <w:t xml:space="preserve"> gegen die Verarbeitung der Daten;</w:t>
      </w:r>
    </w:p>
    <w:p w:rsidR="00EE176B" w:rsidRPr="002971A9" w:rsidRDefault="00EE176B" w:rsidP="00EE176B">
      <w:pPr>
        <w:numPr>
          <w:ilvl w:val="0"/>
          <w:numId w:val="1"/>
        </w:numPr>
        <w:autoSpaceDE w:val="0"/>
        <w:ind w:right="-285"/>
        <w:jc w:val="both"/>
        <w:rPr>
          <w:rFonts w:ascii="Arial" w:hAnsi="Arial"/>
          <w:i/>
          <w:sz w:val="18"/>
          <w:lang w:val="de-DE"/>
        </w:rPr>
      </w:pPr>
      <w:r w:rsidRPr="002971A9">
        <w:rPr>
          <w:rFonts w:ascii="Arial" w:hAnsi="Arial"/>
          <w:i/>
          <w:sz w:val="18"/>
          <w:lang w:val="de-DE"/>
        </w:rPr>
        <w:t>Beschwerde bei der Datenschutzbehörde.</w:t>
      </w:r>
    </w:p>
    <w:p w:rsidR="00EE176B" w:rsidRPr="002971A9" w:rsidRDefault="00EE176B" w:rsidP="00EE176B">
      <w:pPr>
        <w:autoSpaceDE w:val="0"/>
        <w:ind w:right="-285"/>
        <w:jc w:val="both"/>
        <w:rPr>
          <w:rFonts w:ascii="Arial" w:hAnsi="Arial"/>
          <w:b/>
          <w:i/>
          <w:sz w:val="18"/>
          <w:lang w:val="de-DE"/>
        </w:rPr>
      </w:pPr>
    </w:p>
    <w:p w:rsidR="00EE176B" w:rsidRPr="002971A9" w:rsidRDefault="00EE176B" w:rsidP="00EE176B">
      <w:pPr>
        <w:autoSpaceDE w:val="0"/>
        <w:ind w:right="-285"/>
        <w:jc w:val="both"/>
        <w:rPr>
          <w:rFonts w:ascii="Arial" w:hAnsi="Arial"/>
          <w:b/>
          <w:i/>
          <w:sz w:val="18"/>
          <w:lang w:val="de-DE"/>
        </w:rPr>
      </w:pPr>
    </w:p>
    <w:p w:rsidR="00EE176B" w:rsidRPr="002971A9" w:rsidRDefault="00EE176B" w:rsidP="00EE176B">
      <w:pPr>
        <w:autoSpaceDE w:val="0"/>
        <w:ind w:right="-285"/>
        <w:jc w:val="both"/>
        <w:rPr>
          <w:rFonts w:ascii="Arial" w:hAnsi="Arial"/>
          <w:b/>
          <w:i/>
          <w:sz w:val="18"/>
          <w:lang w:val="de-DE"/>
        </w:rPr>
      </w:pPr>
      <w:r w:rsidRPr="002971A9">
        <w:rPr>
          <w:rFonts w:ascii="Arial" w:hAnsi="Arial"/>
          <w:b/>
          <w:i/>
          <w:sz w:val="18"/>
          <w:lang w:val="de-DE"/>
        </w:rPr>
        <w:t>Bereitstellung der Daten</w:t>
      </w:r>
    </w:p>
    <w:p w:rsidR="00EE176B" w:rsidRPr="002971A9" w:rsidRDefault="00EE176B" w:rsidP="00EE176B">
      <w:pPr>
        <w:autoSpaceDE w:val="0"/>
        <w:ind w:right="-285"/>
        <w:jc w:val="both"/>
        <w:rPr>
          <w:rFonts w:ascii="Arial" w:hAnsi="Arial"/>
          <w:b/>
          <w:i/>
          <w:sz w:val="18"/>
          <w:lang w:val="de-DE"/>
        </w:rPr>
      </w:pPr>
      <w:r w:rsidRPr="002971A9">
        <w:rPr>
          <w:rFonts w:ascii="Arial" w:hAnsi="Arial"/>
          <w:i/>
          <w:sz w:val="18"/>
          <w:lang w:val="de-DE"/>
        </w:rPr>
        <w:t>Die Bereitstellung der personenbezogenen Daten ist im Hinblick auf den oben genannten Zweck weder obligatorisch noch erforderlich. Bei Nichtbereitstellung werden die eingereichten Anregungen und Vorschläge trotzdem berücksichtigt.</w:t>
      </w:r>
    </w:p>
    <w:p w:rsidR="00EE176B" w:rsidRDefault="00EE176B">
      <w:pPr>
        <w:rPr>
          <w:lang w:val="de-DE"/>
        </w:rPr>
      </w:pPr>
    </w:p>
    <w:sectPr w:rsidR="00EE176B" w:rsidSect="004F07FE">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63E" w:rsidRDefault="003D563E">
      <w:r>
        <w:separator/>
      </w:r>
    </w:p>
  </w:endnote>
  <w:endnote w:type="continuationSeparator" w:id="1">
    <w:p w:rsidR="003D563E" w:rsidRDefault="003D56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5F7" w:rsidRDefault="007145A0">
    <w:pPr>
      <w:pStyle w:val="Pidipagina"/>
      <w:framePr w:wrap="around" w:vAnchor="text" w:hAnchor="margin" w:xAlign="right" w:y="1"/>
      <w:rPr>
        <w:rStyle w:val="Numeropagina"/>
      </w:rPr>
    </w:pPr>
    <w:r>
      <w:rPr>
        <w:rStyle w:val="Numeropagina"/>
      </w:rPr>
      <w:fldChar w:fldCharType="begin"/>
    </w:r>
    <w:r w:rsidR="00AB55F7">
      <w:rPr>
        <w:rStyle w:val="Numeropagina"/>
      </w:rPr>
      <w:instrText xml:space="preserve">PAGE  </w:instrText>
    </w:r>
    <w:r>
      <w:rPr>
        <w:rStyle w:val="Numeropagina"/>
      </w:rPr>
      <w:fldChar w:fldCharType="end"/>
    </w:r>
  </w:p>
  <w:p w:rsidR="00AB55F7" w:rsidRDefault="00AB55F7">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5F7" w:rsidRDefault="007145A0">
    <w:pPr>
      <w:pStyle w:val="Pidipagina"/>
      <w:framePr w:wrap="around" w:vAnchor="text" w:hAnchor="margin" w:xAlign="right" w:y="1"/>
      <w:rPr>
        <w:rStyle w:val="Numeropagina"/>
      </w:rPr>
    </w:pPr>
    <w:r>
      <w:rPr>
        <w:rStyle w:val="Numeropagina"/>
      </w:rPr>
      <w:fldChar w:fldCharType="begin"/>
    </w:r>
    <w:r w:rsidR="00AB55F7">
      <w:rPr>
        <w:rStyle w:val="Numeropagina"/>
      </w:rPr>
      <w:instrText xml:space="preserve">PAGE  </w:instrText>
    </w:r>
    <w:r>
      <w:rPr>
        <w:rStyle w:val="Numeropagina"/>
      </w:rPr>
      <w:fldChar w:fldCharType="separate"/>
    </w:r>
    <w:r w:rsidR="00A52048">
      <w:rPr>
        <w:rStyle w:val="Numeropagina"/>
        <w:noProof/>
      </w:rPr>
      <w:t>2</w:t>
    </w:r>
    <w:r>
      <w:rPr>
        <w:rStyle w:val="Numeropagina"/>
      </w:rPr>
      <w:fldChar w:fldCharType="end"/>
    </w:r>
  </w:p>
  <w:p w:rsidR="00AB55F7" w:rsidRDefault="00AB55F7">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63E" w:rsidRDefault="003D563E">
      <w:r>
        <w:separator/>
      </w:r>
    </w:p>
  </w:footnote>
  <w:footnote w:type="continuationSeparator" w:id="1">
    <w:p w:rsidR="003D563E" w:rsidRDefault="003D56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84A9B"/>
    <w:multiLevelType w:val="hybridMultilevel"/>
    <w:tmpl w:val="B59EE97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proofState w:spelling="clean"/>
  <w:stylePaneFormatFilter w:val="3F01"/>
  <w:defaultTabStop w:val="708"/>
  <w:hyphenationZone w:val="283"/>
  <w:characterSpacingControl w:val="doNotCompress"/>
  <w:footnotePr>
    <w:footnote w:id="0"/>
    <w:footnote w:id="1"/>
  </w:footnotePr>
  <w:endnotePr>
    <w:endnote w:id="0"/>
    <w:endnote w:id="1"/>
  </w:endnotePr>
  <w:compat/>
  <w:rsids>
    <w:rsidRoot w:val="00771568"/>
    <w:rsid w:val="00012001"/>
    <w:rsid w:val="000249ED"/>
    <w:rsid w:val="000659EC"/>
    <w:rsid w:val="0007347D"/>
    <w:rsid w:val="00097B84"/>
    <w:rsid w:val="000A21B4"/>
    <w:rsid w:val="000A59E6"/>
    <w:rsid w:val="000B6B8F"/>
    <w:rsid w:val="001B226C"/>
    <w:rsid w:val="001D3E26"/>
    <w:rsid w:val="001F6462"/>
    <w:rsid w:val="00274B3D"/>
    <w:rsid w:val="002B2E92"/>
    <w:rsid w:val="002C6719"/>
    <w:rsid w:val="002E041D"/>
    <w:rsid w:val="002F21DA"/>
    <w:rsid w:val="002F284E"/>
    <w:rsid w:val="0031539E"/>
    <w:rsid w:val="003A32E3"/>
    <w:rsid w:val="003C1F97"/>
    <w:rsid w:val="003D563E"/>
    <w:rsid w:val="003F785B"/>
    <w:rsid w:val="004125DB"/>
    <w:rsid w:val="004305E8"/>
    <w:rsid w:val="00442977"/>
    <w:rsid w:val="004540AA"/>
    <w:rsid w:val="00475F12"/>
    <w:rsid w:val="004A4362"/>
    <w:rsid w:val="004D09C1"/>
    <w:rsid w:val="004E2A0A"/>
    <w:rsid w:val="004F07FE"/>
    <w:rsid w:val="00540312"/>
    <w:rsid w:val="00563B52"/>
    <w:rsid w:val="005D7F9C"/>
    <w:rsid w:val="00614517"/>
    <w:rsid w:val="00636081"/>
    <w:rsid w:val="00646939"/>
    <w:rsid w:val="006544F6"/>
    <w:rsid w:val="00665C38"/>
    <w:rsid w:val="006737FF"/>
    <w:rsid w:val="00675777"/>
    <w:rsid w:val="0068180A"/>
    <w:rsid w:val="00684919"/>
    <w:rsid w:val="006D24AB"/>
    <w:rsid w:val="006D2907"/>
    <w:rsid w:val="006D63A6"/>
    <w:rsid w:val="006E0CAA"/>
    <w:rsid w:val="007071CD"/>
    <w:rsid w:val="007145A0"/>
    <w:rsid w:val="00745B94"/>
    <w:rsid w:val="00771568"/>
    <w:rsid w:val="00790C03"/>
    <w:rsid w:val="007D13CB"/>
    <w:rsid w:val="007E7E01"/>
    <w:rsid w:val="00820612"/>
    <w:rsid w:val="008A0943"/>
    <w:rsid w:val="008D6BF3"/>
    <w:rsid w:val="008E0F54"/>
    <w:rsid w:val="008E609D"/>
    <w:rsid w:val="00913D65"/>
    <w:rsid w:val="009172BE"/>
    <w:rsid w:val="009450E7"/>
    <w:rsid w:val="009564B1"/>
    <w:rsid w:val="00970A75"/>
    <w:rsid w:val="0099161F"/>
    <w:rsid w:val="009B78ED"/>
    <w:rsid w:val="009C6B18"/>
    <w:rsid w:val="00A13053"/>
    <w:rsid w:val="00A20163"/>
    <w:rsid w:val="00A26D72"/>
    <w:rsid w:val="00A52048"/>
    <w:rsid w:val="00A53C6D"/>
    <w:rsid w:val="00AA19F7"/>
    <w:rsid w:val="00AB2705"/>
    <w:rsid w:val="00AB55F7"/>
    <w:rsid w:val="00AC0CFC"/>
    <w:rsid w:val="00AE2838"/>
    <w:rsid w:val="00B17F0A"/>
    <w:rsid w:val="00B2505A"/>
    <w:rsid w:val="00B37AAE"/>
    <w:rsid w:val="00BC2169"/>
    <w:rsid w:val="00BF55EB"/>
    <w:rsid w:val="00C21D10"/>
    <w:rsid w:val="00C226FB"/>
    <w:rsid w:val="00C459C6"/>
    <w:rsid w:val="00C6402F"/>
    <w:rsid w:val="00C74236"/>
    <w:rsid w:val="00C845EA"/>
    <w:rsid w:val="00C8538A"/>
    <w:rsid w:val="00CB1C14"/>
    <w:rsid w:val="00CD474E"/>
    <w:rsid w:val="00CD61EE"/>
    <w:rsid w:val="00CE7561"/>
    <w:rsid w:val="00D21FAE"/>
    <w:rsid w:val="00D44426"/>
    <w:rsid w:val="00D655A0"/>
    <w:rsid w:val="00D873C6"/>
    <w:rsid w:val="00D91F70"/>
    <w:rsid w:val="00DA552F"/>
    <w:rsid w:val="00DB3818"/>
    <w:rsid w:val="00E105B8"/>
    <w:rsid w:val="00E63D16"/>
    <w:rsid w:val="00E76DFB"/>
    <w:rsid w:val="00E967C1"/>
    <w:rsid w:val="00EE176B"/>
    <w:rsid w:val="00EF28B8"/>
    <w:rsid w:val="00F009E9"/>
    <w:rsid w:val="00F01D6F"/>
    <w:rsid w:val="00F10FF8"/>
    <w:rsid w:val="00F22297"/>
    <w:rsid w:val="00F31CB2"/>
    <w:rsid w:val="00F747E4"/>
    <w:rsid w:val="00F91509"/>
    <w:rsid w:val="00FC1E6B"/>
    <w:rsid w:val="00FF5DF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F07FE"/>
    <w:rPr>
      <w:snapToGrid w:val="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4F07FE"/>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rsid w:val="004F07FE"/>
    <w:pPr>
      <w:tabs>
        <w:tab w:val="center" w:pos="4819"/>
        <w:tab w:val="right" w:pos="9638"/>
      </w:tabs>
    </w:pPr>
  </w:style>
  <w:style w:type="character" w:styleId="Numeropagina">
    <w:name w:val="page number"/>
    <w:basedOn w:val="Carpredefinitoparagrafo"/>
    <w:rsid w:val="004F07FE"/>
    <w:rPr>
      <w:rFonts w:cs="Times New Roman"/>
    </w:rPr>
  </w:style>
  <w:style w:type="character" w:customStyle="1" w:styleId="tw4winMark">
    <w:name w:val="tw4winMark"/>
    <w:rsid w:val="004F07FE"/>
    <w:rPr>
      <w:rFonts w:ascii="Courier New" w:hAnsi="Courier New"/>
      <w:vanish/>
      <w:color w:val="800080"/>
      <w:sz w:val="24"/>
      <w:vertAlign w:val="subscript"/>
    </w:rPr>
  </w:style>
  <w:style w:type="character" w:customStyle="1" w:styleId="tw4winError">
    <w:name w:val="tw4winError"/>
    <w:rsid w:val="004F07FE"/>
    <w:rPr>
      <w:rFonts w:ascii="Courier New" w:hAnsi="Courier New"/>
      <w:color w:val="00FF00"/>
      <w:sz w:val="40"/>
    </w:rPr>
  </w:style>
  <w:style w:type="character" w:customStyle="1" w:styleId="tw4winTerm">
    <w:name w:val="tw4winTerm"/>
    <w:rsid w:val="004F07FE"/>
    <w:rPr>
      <w:color w:val="0000FF"/>
    </w:rPr>
  </w:style>
  <w:style w:type="character" w:customStyle="1" w:styleId="tw4winPopup">
    <w:name w:val="tw4winPopup"/>
    <w:rsid w:val="004F07FE"/>
    <w:rPr>
      <w:rFonts w:ascii="Courier New" w:hAnsi="Courier New"/>
      <w:noProof/>
      <w:color w:val="008000"/>
    </w:rPr>
  </w:style>
  <w:style w:type="character" w:customStyle="1" w:styleId="tw4winJump">
    <w:name w:val="tw4winJump"/>
    <w:rsid w:val="004F07FE"/>
    <w:rPr>
      <w:rFonts w:ascii="Courier New" w:hAnsi="Courier New"/>
      <w:noProof/>
      <w:color w:val="008080"/>
    </w:rPr>
  </w:style>
  <w:style w:type="character" w:customStyle="1" w:styleId="tw4winExternal">
    <w:name w:val="tw4winExternal"/>
    <w:rsid w:val="004F07FE"/>
    <w:rPr>
      <w:rFonts w:ascii="Courier New" w:hAnsi="Courier New"/>
      <w:noProof/>
      <w:color w:val="808080"/>
    </w:rPr>
  </w:style>
  <w:style w:type="character" w:customStyle="1" w:styleId="tw4winInternal">
    <w:name w:val="tw4winInternal"/>
    <w:rsid w:val="004F07FE"/>
    <w:rPr>
      <w:rFonts w:ascii="Courier New" w:hAnsi="Courier New"/>
      <w:noProof/>
      <w:color w:val="FF0000"/>
    </w:rPr>
  </w:style>
  <w:style w:type="character" w:customStyle="1" w:styleId="DONOTTRANSLATE">
    <w:name w:val="DO_NOT_TRANSLATE"/>
    <w:rsid w:val="004F07FE"/>
    <w:rPr>
      <w:rFonts w:ascii="Courier New" w:hAnsi="Courier New"/>
      <w:noProof/>
      <w:color w:val="800000"/>
    </w:rPr>
  </w:style>
  <w:style w:type="character" w:styleId="Collegamentoipertestuale">
    <w:name w:val="Hyperlink"/>
    <w:basedOn w:val="Carpredefinitoparagrafo"/>
    <w:rsid w:val="005D7F9C"/>
    <w:rPr>
      <w:color w:val="0000FF"/>
      <w:u w:val="single"/>
    </w:rPr>
  </w:style>
  <w:style w:type="character" w:styleId="Rimandocommento">
    <w:name w:val="annotation reference"/>
    <w:basedOn w:val="Carpredefinitoparagrafo"/>
    <w:semiHidden/>
    <w:rsid w:val="00C6402F"/>
    <w:rPr>
      <w:sz w:val="16"/>
      <w:szCs w:val="16"/>
    </w:rPr>
  </w:style>
  <w:style w:type="paragraph" w:styleId="Testocommento">
    <w:name w:val="annotation text"/>
    <w:basedOn w:val="Normale"/>
    <w:semiHidden/>
    <w:rsid w:val="00C6402F"/>
    <w:rPr>
      <w:sz w:val="20"/>
      <w:szCs w:val="20"/>
    </w:rPr>
  </w:style>
  <w:style w:type="paragraph" w:styleId="Soggettocommento">
    <w:name w:val="annotation subject"/>
    <w:basedOn w:val="Testocommento"/>
    <w:next w:val="Testocommento"/>
    <w:semiHidden/>
    <w:rsid w:val="00C6402F"/>
    <w:rPr>
      <w:b/>
      <w:bCs/>
    </w:rPr>
  </w:style>
  <w:style w:type="paragraph" w:styleId="Testofumetto">
    <w:name w:val="Balloon Text"/>
    <w:basedOn w:val="Normale"/>
    <w:semiHidden/>
    <w:rsid w:val="00C640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eam.tn.it@pec.it" TargetMode="External"/><Relationship Id="rId3" Type="http://schemas.openxmlformats.org/officeDocument/2006/relationships/settings" Target="settings.xml"/><Relationship Id="rId7" Type="http://schemas.openxmlformats.org/officeDocument/2006/relationships/hyperlink" Target="mailto:anticorruzione@regione.ta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626</Words>
  <Characters>4743</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Al Responsabile della prevenzione della corruzione e della trasparenza</vt:lpstr>
    </vt:vector>
  </TitlesOfParts>
  <Company>HP Inc.</Company>
  <LinksUpToDate>false</LinksUpToDate>
  <CharactersWithSpaces>5359</CharactersWithSpaces>
  <SharedDoc>false</SharedDoc>
  <HLinks>
    <vt:vector size="6" baseType="variant">
      <vt:variant>
        <vt:i4>2293827</vt:i4>
      </vt:variant>
      <vt:variant>
        <vt:i4>0</vt:i4>
      </vt:variant>
      <vt:variant>
        <vt:i4>0</vt:i4>
      </vt:variant>
      <vt:variant>
        <vt:i4>5</vt:i4>
      </vt:variant>
      <vt:variant>
        <vt:lpwstr>mailto:anticorruzione@regione.taa.it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Responsabile della prevenzione della corruzione e della trasparenza</dc:title>
  <dc:creator>Cinzia Gobbato</dc:creator>
  <cp:lastModifiedBy>gorgcl</cp:lastModifiedBy>
  <cp:revision>3</cp:revision>
  <cp:lastPrinted>2022-12-14T10:10:00Z</cp:lastPrinted>
  <dcterms:created xsi:type="dcterms:W3CDTF">2025-12-02T13:42:00Z</dcterms:created>
  <dcterms:modified xsi:type="dcterms:W3CDTF">2025-12-02T13:43:00Z</dcterms:modified>
</cp:coreProperties>
</file>